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B58F" w14:textId="77777777" w:rsidR="00BD59A8" w:rsidRPr="001D7E8B" w:rsidRDefault="00000000">
      <w:pPr>
        <w:pStyle w:val="DocTitle"/>
        <w:rPr>
          <w:lang w:val="ru-RU"/>
        </w:rPr>
      </w:pPr>
      <w:r w:rsidRPr="001D7E8B">
        <w:rPr>
          <w:b w:val="0"/>
          <w:sz w:val="22"/>
          <w:lang w:val="ru-RU"/>
        </w:rPr>
        <w:t>ПУБЛИЧНАЯ ОФЕРТА</w:t>
      </w:r>
    </w:p>
    <w:p w14:paraId="2DE31AEC" w14:textId="77777777" w:rsidR="00BD59A8" w:rsidRPr="001D7E8B" w:rsidRDefault="00000000">
      <w:pPr>
        <w:pStyle w:val="DocSubtitle"/>
        <w:rPr>
          <w:lang w:val="ru-RU"/>
        </w:rPr>
      </w:pPr>
      <w:r w:rsidRPr="001D7E8B">
        <w:rPr>
          <w:sz w:val="22"/>
          <w:lang w:val="ru-RU"/>
        </w:rPr>
        <w:t xml:space="preserve">о заключении договора оказания услуг и предоставления доступа к онлайн-сервису </w:t>
      </w:r>
      <w:proofErr w:type="spellStart"/>
      <w:r>
        <w:rPr>
          <w:sz w:val="22"/>
        </w:rPr>
        <w:t>RoomLens</w:t>
      </w:r>
      <w:proofErr w:type="spellEnd"/>
    </w:p>
    <w:p w14:paraId="7C8C9FD4" w14:textId="77777777" w:rsidR="00BD59A8" w:rsidRPr="001D7E8B" w:rsidRDefault="00000000">
      <w:pPr>
        <w:pStyle w:val="DocSubtitle"/>
        <w:rPr>
          <w:lang w:val="ru-RU"/>
        </w:rPr>
      </w:pPr>
      <w:r w:rsidRPr="001D7E8B">
        <w:rPr>
          <w:sz w:val="22"/>
          <w:lang w:val="ru-RU"/>
        </w:rPr>
        <w:t>Редакция от 31 мая 2026 года</w:t>
      </w:r>
    </w:p>
    <w:p w14:paraId="39DC8EE3" w14:textId="77777777" w:rsidR="00BD59A8" w:rsidRPr="001D7E8B" w:rsidRDefault="00BD59A8">
      <w:pPr>
        <w:rPr>
          <w:lang w:val="ru-RU"/>
        </w:rPr>
      </w:pPr>
    </w:p>
    <w:p w14:paraId="5D627281" w14:textId="77777777" w:rsidR="00BD59A8" w:rsidRPr="001D7E8B" w:rsidRDefault="00000000">
      <w:pPr>
        <w:pStyle w:val="SectionHeading"/>
        <w:rPr>
          <w:lang w:val="ru-RU"/>
        </w:rPr>
      </w:pPr>
      <w:r w:rsidRPr="001D7E8B">
        <w:rPr>
          <w:b w:val="0"/>
          <w:sz w:val="22"/>
          <w:lang w:val="ru-RU"/>
        </w:rPr>
        <w:t>1. Общие положения</w:t>
      </w:r>
    </w:p>
    <w:p w14:paraId="24CFA91D" w14:textId="77777777" w:rsidR="00BD59A8" w:rsidRPr="001D7E8B" w:rsidRDefault="00000000">
      <w:pPr>
        <w:rPr>
          <w:lang w:val="ru-RU"/>
        </w:rPr>
      </w:pPr>
      <w:r w:rsidRPr="001D7E8B">
        <w:rPr>
          <w:lang w:val="ru-RU"/>
        </w:rPr>
        <w:t xml:space="preserve">1.1. Настоящая публичная оферта (далее — «Оферта») является официальным предложением Исполнителя заключить договор оказания услуг и предоставления доступа к онлайн-сервису </w:t>
      </w:r>
      <w:proofErr w:type="spellStart"/>
      <w:r>
        <w:t>RoomLens</w:t>
      </w:r>
      <w:proofErr w:type="spellEnd"/>
      <w:r w:rsidRPr="001D7E8B">
        <w:rPr>
          <w:lang w:val="ru-RU"/>
        </w:rPr>
        <w:t xml:space="preserve"> на условиях, изложенных ниже.</w:t>
      </w:r>
    </w:p>
    <w:p w14:paraId="4D9786BD" w14:textId="77777777" w:rsidR="00BD59A8" w:rsidRPr="001D7E8B" w:rsidRDefault="00000000">
      <w:pPr>
        <w:rPr>
          <w:lang w:val="ru-RU"/>
        </w:rPr>
      </w:pPr>
      <w:r w:rsidRPr="001D7E8B">
        <w:rPr>
          <w:lang w:val="ru-RU"/>
        </w:rPr>
        <w:t xml:space="preserve">1.2. Оферта адресована дееспособным физическим лицам, индивидуальным предпринимателям и юридическим лицам, заинтересованным в использовании сайта и сервиса </w:t>
      </w:r>
      <w:proofErr w:type="spellStart"/>
      <w:r>
        <w:t>RoomLens</w:t>
      </w:r>
      <w:proofErr w:type="spellEnd"/>
      <w:r w:rsidRPr="001D7E8B">
        <w:rPr>
          <w:lang w:val="ru-RU"/>
        </w:rPr>
        <w:t>.</w:t>
      </w:r>
    </w:p>
    <w:p w14:paraId="4918EC42" w14:textId="77777777" w:rsidR="00BD59A8" w:rsidRPr="001D7E8B" w:rsidRDefault="00000000">
      <w:pPr>
        <w:rPr>
          <w:lang w:val="ru-RU"/>
        </w:rPr>
      </w:pPr>
      <w:r w:rsidRPr="001D7E8B">
        <w:rPr>
          <w:lang w:val="ru-RU"/>
        </w:rPr>
        <w:t>1.3. В соответствии с пунктом 2 статьи 437 Гражданского кодекса Российской Федерации настоящая Оферта является публичной офертой. Договор считается заключенным с момента акцепта Оферты Заказчиком.</w:t>
      </w:r>
    </w:p>
    <w:p w14:paraId="5C2C7385" w14:textId="77777777" w:rsidR="00BD59A8" w:rsidRPr="001D7E8B" w:rsidRDefault="00000000">
      <w:pPr>
        <w:rPr>
          <w:lang w:val="ru-RU"/>
        </w:rPr>
      </w:pPr>
      <w:r w:rsidRPr="001D7E8B">
        <w:rPr>
          <w:lang w:val="ru-RU"/>
        </w:rPr>
        <w:t>1.4. Акцептом Оферты признается любое действие Заказчика, явно выражающее намерение заключить Договор, включая регистрацию на сайте, вход в личный кабинет, загрузку изображения, запуск генерации, выбор тарифа, оплату услуг, использование бесплатного тарифа, направление заявки или иное использование функциональности Сервиса.</w:t>
      </w:r>
    </w:p>
    <w:p w14:paraId="3058A376" w14:textId="77777777" w:rsidR="00BD59A8" w:rsidRPr="001D7E8B" w:rsidRDefault="00000000">
      <w:pPr>
        <w:rPr>
          <w:lang w:val="ru-RU"/>
        </w:rPr>
      </w:pPr>
      <w:r w:rsidRPr="001D7E8B">
        <w:rPr>
          <w:lang w:val="ru-RU"/>
        </w:rPr>
        <w:t>1.5. Совершая акцепт, Заказчик подтверждает, что полностью ознакомился с условиями Оферты, Политикой обработки персональных данных и Согласием на обработку персональных данных, понимает их содержание и принимает их без оговорок.</w:t>
      </w:r>
    </w:p>
    <w:p w14:paraId="5383C028" w14:textId="77777777" w:rsidR="00BD59A8" w:rsidRDefault="00000000">
      <w:r>
        <w:rPr>
          <w:b/>
        </w:rPr>
        <w:t xml:space="preserve">1.6. </w:t>
      </w:r>
      <w:proofErr w:type="spellStart"/>
      <w:r>
        <w:rPr>
          <w:b/>
        </w:rPr>
        <w:t>Термины</w:t>
      </w:r>
      <w:proofErr w:type="spellEnd"/>
      <w:r>
        <w:rPr>
          <w:b/>
        </w:rPr>
        <w:t xml:space="preserve"> и </w:t>
      </w:r>
      <w:proofErr w:type="spellStart"/>
      <w:r>
        <w:rPr>
          <w:b/>
        </w:rPr>
        <w:t>определения</w:t>
      </w:r>
      <w:proofErr w:type="spellEnd"/>
      <w:r>
        <w:rPr>
          <w:b/>
        </w:rPr>
        <w:t>:</w:t>
      </w:r>
    </w:p>
    <w:p w14:paraId="006F93A7" w14:textId="10E09314" w:rsidR="00BD59A8" w:rsidRPr="001D7E8B" w:rsidRDefault="00000000">
      <w:pPr>
        <w:pStyle w:val="a0"/>
        <w:spacing w:after="60"/>
        <w:ind w:left="283"/>
        <w:rPr>
          <w:lang w:val="ru-RU"/>
        </w:rPr>
      </w:pPr>
      <w:r w:rsidRPr="001D7E8B">
        <w:rPr>
          <w:lang w:val="ru-RU"/>
        </w:rPr>
        <w:t xml:space="preserve">Исполнитель — Буланова </w:t>
      </w:r>
      <w:r w:rsidR="001D7E8B" w:rsidRPr="001D7E8B">
        <w:rPr>
          <w:lang w:val="ru-RU"/>
        </w:rPr>
        <w:t>Анна Александровна</w:t>
      </w:r>
      <w:r w:rsidRPr="001D7E8B">
        <w:rPr>
          <w:lang w:val="ru-RU"/>
        </w:rPr>
        <w:t xml:space="preserve">, предоставляющая доступ к Сервису </w:t>
      </w:r>
      <w:proofErr w:type="spellStart"/>
      <w:r>
        <w:t>RoomLens</w:t>
      </w:r>
      <w:proofErr w:type="spellEnd"/>
      <w:r w:rsidRPr="001D7E8B">
        <w:rPr>
          <w:lang w:val="ru-RU"/>
        </w:rPr>
        <w:t xml:space="preserve"> и оказывающая услуги на условиях настоящей Оферты.</w:t>
      </w:r>
    </w:p>
    <w:p w14:paraId="53802E55" w14:textId="77777777" w:rsidR="00BD59A8" w:rsidRPr="001D7E8B" w:rsidRDefault="00000000">
      <w:pPr>
        <w:pStyle w:val="a0"/>
        <w:spacing w:after="60"/>
        <w:ind w:left="283"/>
        <w:rPr>
          <w:lang w:val="ru-RU"/>
        </w:rPr>
      </w:pPr>
      <w:r w:rsidRPr="001D7E8B">
        <w:rPr>
          <w:lang w:val="ru-RU"/>
        </w:rPr>
        <w:t>Заказчик / Пользователь — лицо, акцептовавшее настоящую Оферту и использующее Сайт или Сервис.</w:t>
      </w:r>
    </w:p>
    <w:p w14:paraId="777E435A" w14:textId="77777777" w:rsidR="00BD59A8" w:rsidRPr="001D7E8B" w:rsidRDefault="00000000">
      <w:pPr>
        <w:pStyle w:val="a0"/>
        <w:spacing w:after="60"/>
        <w:ind w:left="283"/>
        <w:rPr>
          <w:lang w:val="ru-RU"/>
        </w:rPr>
      </w:pPr>
      <w:r w:rsidRPr="001D7E8B">
        <w:rPr>
          <w:lang w:val="ru-RU"/>
        </w:rPr>
        <w:t xml:space="preserve">Сайт — сайт Исполнителя в сети Интернет, размещенный по адресу: </w:t>
      </w:r>
      <w:r>
        <w:t>https</w:t>
      </w:r>
      <w:r w:rsidRPr="001D7E8B">
        <w:rPr>
          <w:lang w:val="ru-RU"/>
        </w:rPr>
        <w:t>://</w:t>
      </w:r>
      <w:proofErr w:type="spellStart"/>
      <w:r>
        <w:t>roomlens</w:t>
      </w:r>
      <w:proofErr w:type="spellEnd"/>
      <w:r w:rsidRPr="001D7E8B">
        <w:rPr>
          <w:lang w:val="ru-RU"/>
        </w:rPr>
        <w:t>.</w:t>
      </w:r>
      <w:proofErr w:type="spellStart"/>
      <w:r>
        <w:t>ru</w:t>
      </w:r>
      <w:proofErr w:type="spellEnd"/>
      <w:r w:rsidRPr="001D7E8B">
        <w:rPr>
          <w:lang w:val="ru-RU"/>
        </w:rPr>
        <w:t>, включая страницы, личный кабинет, генератор, галерею, тарифы, формы регистрации, оплаты и обратной связи.</w:t>
      </w:r>
    </w:p>
    <w:p w14:paraId="41EABC25" w14:textId="77777777" w:rsidR="00BD59A8" w:rsidRPr="001D7E8B" w:rsidRDefault="00000000">
      <w:pPr>
        <w:pStyle w:val="a0"/>
        <w:spacing w:after="60"/>
        <w:ind w:left="283"/>
        <w:rPr>
          <w:lang w:val="ru-RU"/>
        </w:rPr>
      </w:pPr>
      <w:r w:rsidRPr="001D7E8B">
        <w:rPr>
          <w:lang w:val="ru-RU"/>
        </w:rPr>
        <w:t xml:space="preserve">Сервис </w:t>
      </w:r>
      <w:proofErr w:type="spellStart"/>
      <w:r>
        <w:t>RoomLens</w:t>
      </w:r>
      <w:proofErr w:type="spellEnd"/>
      <w:r w:rsidRPr="001D7E8B">
        <w:rPr>
          <w:lang w:val="ru-RU"/>
        </w:rPr>
        <w:t xml:space="preserve"> / Сервис — программно-информационный онлайн-сервис для генерации вариантов дизайна интерьера и визуальных решений с использованием технологий искусственного интеллекта.</w:t>
      </w:r>
    </w:p>
    <w:p w14:paraId="6540B95F" w14:textId="77777777" w:rsidR="00BD59A8" w:rsidRPr="001D7E8B" w:rsidRDefault="00000000">
      <w:pPr>
        <w:pStyle w:val="a0"/>
        <w:spacing w:after="60"/>
        <w:ind w:left="283"/>
        <w:rPr>
          <w:lang w:val="ru-RU"/>
        </w:rPr>
      </w:pPr>
      <w:r w:rsidRPr="001D7E8B">
        <w:rPr>
          <w:lang w:val="ru-RU"/>
        </w:rPr>
        <w:t>Личный кабинет — закрытая часть Сайта, доступная Заказчику после регистрации и авторизации, предназначенная для работы с проектами, генерациями, тарифами, изображениями и настройками аккаунта.</w:t>
      </w:r>
    </w:p>
    <w:p w14:paraId="7F145ADB" w14:textId="77777777" w:rsidR="00BD59A8" w:rsidRPr="001D7E8B" w:rsidRDefault="00000000">
      <w:pPr>
        <w:pStyle w:val="a0"/>
        <w:spacing w:after="60"/>
        <w:ind w:left="283"/>
        <w:rPr>
          <w:lang w:val="ru-RU"/>
        </w:rPr>
      </w:pPr>
      <w:r w:rsidRPr="001D7E8B">
        <w:rPr>
          <w:lang w:val="ru-RU"/>
        </w:rPr>
        <w:t>Генерация — одна обработка пользовательского запроса Сервисом, в том числе обработка изображения помещения, выбранных параметров, стиля, мебели или иных настроек, результатом которой является один или несколько визуальных материалов.</w:t>
      </w:r>
    </w:p>
    <w:p w14:paraId="4AEE9299" w14:textId="77777777" w:rsidR="00BD59A8" w:rsidRPr="001D7E8B" w:rsidRDefault="00000000">
      <w:pPr>
        <w:pStyle w:val="a0"/>
        <w:spacing w:after="60"/>
        <w:ind w:left="283"/>
        <w:rPr>
          <w:lang w:val="ru-RU"/>
        </w:rPr>
      </w:pPr>
      <w:r w:rsidRPr="001D7E8B">
        <w:rPr>
          <w:lang w:val="ru-RU"/>
        </w:rPr>
        <w:t>Тариф / Пакет генераций — условия доступа к Сервису, включая количество доступных генераций, лимиты, приоритет обработки и стоимость, указанные на Сайте или в интерфейсе Сервиса на момент оформления.</w:t>
      </w:r>
    </w:p>
    <w:p w14:paraId="3D7AC7FB" w14:textId="77777777" w:rsidR="00BD59A8" w:rsidRPr="001D7E8B" w:rsidRDefault="00000000">
      <w:pPr>
        <w:pStyle w:val="a0"/>
        <w:spacing w:after="60"/>
        <w:ind w:left="283"/>
        <w:rPr>
          <w:lang w:val="ru-RU"/>
        </w:rPr>
      </w:pPr>
      <w:r w:rsidRPr="001D7E8B">
        <w:rPr>
          <w:lang w:val="ru-RU"/>
        </w:rPr>
        <w:t>Контент Заказчика — фотографии помещений, изображения мебели, текстовые описания, параметры, файлы и иные материалы, загружаемые или передаваемые Заказчиком через Сайт.</w:t>
      </w:r>
    </w:p>
    <w:p w14:paraId="2A56BE34" w14:textId="77777777" w:rsidR="00BD59A8" w:rsidRPr="001D7E8B" w:rsidRDefault="00000000">
      <w:pPr>
        <w:pStyle w:val="a0"/>
        <w:spacing w:after="60"/>
        <w:ind w:left="283"/>
        <w:rPr>
          <w:lang w:val="ru-RU"/>
        </w:rPr>
      </w:pPr>
      <w:r w:rsidRPr="001D7E8B">
        <w:rPr>
          <w:lang w:val="ru-RU"/>
        </w:rPr>
        <w:t>Результат генерации — изображение, визуализация, вариант оформления интерьера или иной результат, созданный Сервисом на основе Контента Заказчика и выбранных настроек.</w:t>
      </w:r>
    </w:p>
    <w:p w14:paraId="5CCB9872" w14:textId="77777777" w:rsidR="00BD59A8" w:rsidRPr="001D7E8B" w:rsidRDefault="00000000">
      <w:pPr>
        <w:pStyle w:val="SectionHeading"/>
        <w:rPr>
          <w:lang w:val="ru-RU"/>
        </w:rPr>
      </w:pPr>
      <w:r w:rsidRPr="001D7E8B">
        <w:rPr>
          <w:b w:val="0"/>
          <w:sz w:val="22"/>
          <w:lang w:val="ru-RU"/>
        </w:rPr>
        <w:lastRenderedPageBreak/>
        <w:t>2. Предмет Договора</w:t>
      </w:r>
    </w:p>
    <w:p w14:paraId="09A4392A" w14:textId="77777777" w:rsidR="00BD59A8" w:rsidRPr="001D7E8B" w:rsidRDefault="00000000">
      <w:pPr>
        <w:rPr>
          <w:lang w:val="ru-RU"/>
        </w:rPr>
      </w:pPr>
      <w:r w:rsidRPr="001D7E8B">
        <w:rPr>
          <w:lang w:val="ru-RU"/>
        </w:rPr>
        <w:t xml:space="preserve">2.1. Исполнитель обязуется предоставить Заказчику доступ к функциональности Сервиса </w:t>
      </w:r>
      <w:proofErr w:type="spellStart"/>
      <w:r>
        <w:t>RoomLens</w:t>
      </w:r>
      <w:proofErr w:type="spellEnd"/>
      <w:r w:rsidRPr="001D7E8B">
        <w:rPr>
          <w:lang w:val="ru-RU"/>
        </w:rPr>
        <w:t>, позволяющей создавать варианты дизайна интерьера на основе загруженных изображений помещений, выбранных стилей, мебели и иных параметров, а Заказчик обязуется соблюдать условия настоящей Оферты и, если применимо, оплатить выбранный тариф.</w:t>
      </w:r>
    </w:p>
    <w:p w14:paraId="7C31BB5F" w14:textId="77777777" w:rsidR="00BD59A8" w:rsidRPr="001D7E8B" w:rsidRDefault="00000000">
      <w:pPr>
        <w:rPr>
          <w:lang w:val="ru-RU"/>
        </w:rPr>
      </w:pPr>
      <w:r w:rsidRPr="001D7E8B">
        <w:rPr>
          <w:lang w:val="ru-RU"/>
        </w:rPr>
        <w:t>2.2. Услуги оказываются дистанционно через Сайт. Состав, объем, лимиты, порядок оказания и стоимость услуг определяются настоящей Офертой, интерфейсом Сервиса, страницей тарифов, сведениями в личном кабинете и иными материалами, опубликованными на Сайте.</w:t>
      </w:r>
    </w:p>
    <w:p w14:paraId="1AEE37C8" w14:textId="77777777" w:rsidR="00BD59A8" w:rsidRPr="001D7E8B" w:rsidRDefault="00000000">
      <w:pPr>
        <w:rPr>
          <w:lang w:val="ru-RU"/>
        </w:rPr>
      </w:pPr>
      <w:r w:rsidRPr="001D7E8B">
        <w:rPr>
          <w:lang w:val="ru-RU"/>
        </w:rPr>
        <w:t xml:space="preserve">2.3. Услуги </w:t>
      </w:r>
      <w:proofErr w:type="spellStart"/>
      <w:r>
        <w:t>RoomLens</w:t>
      </w:r>
      <w:proofErr w:type="spellEnd"/>
      <w:r w:rsidRPr="001D7E8B">
        <w:rPr>
          <w:lang w:val="ru-RU"/>
        </w:rPr>
        <w:t xml:space="preserve"> являются информационно-технологическими и творческими услугами. Результаты генерации предназначены для визуализации идей интерьера и не являются архитектурным проектом, проектной документацией, рабочими чертежами, сметой, инженерным расчетом, техническим заключением или профессиональной консультацией по ремонту, строительству, безопасности, санитарным, противопожарным, градостроительным или иным обязательным требованиям.</w:t>
      </w:r>
    </w:p>
    <w:p w14:paraId="3FDEA855" w14:textId="77777777" w:rsidR="00BD59A8" w:rsidRPr="001D7E8B" w:rsidRDefault="00000000">
      <w:pPr>
        <w:rPr>
          <w:lang w:val="ru-RU"/>
        </w:rPr>
      </w:pPr>
      <w:r w:rsidRPr="001D7E8B">
        <w:rPr>
          <w:lang w:val="ru-RU"/>
        </w:rPr>
        <w:t xml:space="preserve">2.4. Исполнитель вправе привлекать третьих лиц, включая хостинг-провайдеров, платежных провайдеров, </w:t>
      </w:r>
      <w:r>
        <w:t>AI</w:t>
      </w:r>
      <w:r w:rsidRPr="001D7E8B">
        <w:rPr>
          <w:lang w:val="ru-RU"/>
        </w:rPr>
        <w:t>-провайдеров, сервисы аналитики, антиспама, безопасности и технической поддержки, если это необходимо для работы Сервиса и исполнения Договора. За действия привлеченных лиц Исполнитель отвечает в пределах, предусмотренных законодательством Российской Федерации и настоящей Офертой.</w:t>
      </w:r>
    </w:p>
    <w:p w14:paraId="5BEC92F4" w14:textId="77777777" w:rsidR="00BD59A8" w:rsidRPr="001D7E8B" w:rsidRDefault="00000000">
      <w:pPr>
        <w:rPr>
          <w:lang w:val="ru-RU"/>
        </w:rPr>
      </w:pPr>
      <w:r w:rsidRPr="001D7E8B">
        <w:rPr>
          <w:lang w:val="ru-RU"/>
        </w:rPr>
        <w:t>2.5. Исполнитель не обязан оказывать услуги по подбору подрядчиков, закупке мебели, авторскому надзору, ремонту, строительству, изготовлению мебели, разработке проектной или рабочей документации, если такие услуги прямо не указаны на Сайте или не согласованы сторонами отдельно.</w:t>
      </w:r>
    </w:p>
    <w:p w14:paraId="1DCE7ED2" w14:textId="77777777" w:rsidR="00BD59A8" w:rsidRPr="001D7E8B" w:rsidRDefault="00000000">
      <w:pPr>
        <w:pStyle w:val="SectionHeading"/>
        <w:rPr>
          <w:lang w:val="ru-RU"/>
        </w:rPr>
      </w:pPr>
      <w:r w:rsidRPr="001D7E8B">
        <w:rPr>
          <w:b w:val="0"/>
          <w:sz w:val="22"/>
          <w:lang w:val="ru-RU"/>
        </w:rPr>
        <w:t>3. Порядок регистрации и использования Сервиса</w:t>
      </w:r>
    </w:p>
    <w:p w14:paraId="15E41283" w14:textId="77777777" w:rsidR="00BD59A8" w:rsidRPr="001D7E8B" w:rsidRDefault="00000000">
      <w:pPr>
        <w:rPr>
          <w:lang w:val="ru-RU"/>
        </w:rPr>
      </w:pPr>
      <w:r w:rsidRPr="001D7E8B">
        <w:rPr>
          <w:lang w:val="ru-RU"/>
        </w:rPr>
        <w:t>3.1. Для доступа к генератору и отдельным функциям Сервиса Заказчик проходит регистрацию на Сайте, указывая необходимые сведения, включая имя, адрес электронной почты и пароль, либо использует иной способ авторизации, если он доступен на Сайте.</w:t>
      </w:r>
    </w:p>
    <w:p w14:paraId="69A6E55B" w14:textId="77777777" w:rsidR="00BD59A8" w:rsidRPr="001D7E8B" w:rsidRDefault="00000000">
      <w:pPr>
        <w:rPr>
          <w:lang w:val="ru-RU"/>
        </w:rPr>
      </w:pPr>
      <w:r w:rsidRPr="001D7E8B">
        <w:rPr>
          <w:lang w:val="ru-RU"/>
        </w:rPr>
        <w:t>3.2. Заказчик обязуется указывать достоверные данные, поддерживать актуальность информации в личном кабинете и не передавать третьим лицам логин, пароль и иные средства доступа к аккаунту.</w:t>
      </w:r>
    </w:p>
    <w:p w14:paraId="42B9D5FC" w14:textId="77777777" w:rsidR="00BD59A8" w:rsidRPr="001D7E8B" w:rsidRDefault="00000000">
      <w:pPr>
        <w:rPr>
          <w:lang w:val="ru-RU"/>
        </w:rPr>
      </w:pPr>
      <w:r w:rsidRPr="001D7E8B">
        <w:rPr>
          <w:lang w:val="ru-RU"/>
        </w:rPr>
        <w:t>3.3. Все действия, совершенные с использованием аккаунта Заказчика, считаются совершенными Заказчиком, если Заказчик не докажет, что доступ был получен третьими лицами без его вины.</w:t>
      </w:r>
    </w:p>
    <w:p w14:paraId="6E52FD09" w14:textId="77777777" w:rsidR="00BD59A8" w:rsidRPr="001D7E8B" w:rsidRDefault="00000000">
      <w:pPr>
        <w:rPr>
          <w:lang w:val="ru-RU"/>
        </w:rPr>
      </w:pPr>
      <w:r w:rsidRPr="001D7E8B">
        <w:rPr>
          <w:lang w:val="ru-RU"/>
        </w:rPr>
        <w:t>3.4. Для получения результата Заказчик загружает фотографию помещения или иной допустимый материал, выбирает режим работы, стиль, параметры, мебель или иные настройки, после чего запускает генерацию.</w:t>
      </w:r>
    </w:p>
    <w:p w14:paraId="00C22FF8" w14:textId="77777777" w:rsidR="00BD59A8" w:rsidRPr="001D7E8B" w:rsidRDefault="00000000">
      <w:pPr>
        <w:rPr>
          <w:lang w:val="ru-RU"/>
        </w:rPr>
      </w:pPr>
      <w:r w:rsidRPr="001D7E8B">
        <w:rPr>
          <w:lang w:val="ru-RU"/>
        </w:rPr>
        <w:t>3.5. Время генерации зависит от технической нагрузки, выбранного тарифа, приоритета обработки, качества исходных материалов, работы сторонних сервисов и иных факторов. Сведения о примерном времени генерации являются ориентировочными, если прямо не указано иное.</w:t>
      </w:r>
    </w:p>
    <w:p w14:paraId="34B6ED93" w14:textId="77777777" w:rsidR="00BD59A8" w:rsidRPr="001D7E8B" w:rsidRDefault="00000000">
      <w:pPr>
        <w:rPr>
          <w:lang w:val="ru-RU"/>
        </w:rPr>
      </w:pPr>
      <w:r w:rsidRPr="001D7E8B">
        <w:rPr>
          <w:lang w:val="ru-RU"/>
        </w:rPr>
        <w:t>3.6. Бесплатный тариф может предоставлять ограниченное количество генераций и ограниченный набор функций. Условия бесплатного доступа могут изменяться Исполнителем, если такие изменения не нарушают уже возникшие обязательства по оплаченным услугам.</w:t>
      </w:r>
    </w:p>
    <w:p w14:paraId="68C4E7E2" w14:textId="77777777" w:rsidR="00BD59A8" w:rsidRPr="001D7E8B" w:rsidRDefault="00000000">
      <w:pPr>
        <w:rPr>
          <w:lang w:val="ru-RU"/>
        </w:rPr>
      </w:pPr>
      <w:r w:rsidRPr="001D7E8B">
        <w:rPr>
          <w:lang w:val="ru-RU"/>
        </w:rPr>
        <w:t>3.7. Оплаченные генерации учитываются в личном кабинете Заказчика. Если на Сайте указано, что приобретенные генерации не имеют срока действия, они сохраняются на счете Заказчика до использования, удаления аккаунта или прекращения работы Сервиса, если иное не предусмотрено законом или отдельными условиями тарифа.</w:t>
      </w:r>
    </w:p>
    <w:p w14:paraId="6500B961" w14:textId="77777777" w:rsidR="00BD59A8" w:rsidRPr="001D7E8B" w:rsidRDefault="00000000">
      <w:pPr>
        <w:rPr>
          <w:lang w:val="ru-RU"/>
        </w:rPr>
      </w:pPr>
      <w:r w:rsidRPr="001D7E8B">
        <w:rPr>
          <w:lang w:val="ru-RU"/>
        </w:rPr>
        <w:lastRenderedPageBreak/>
        <w:t>3.8. Генерация считается использованной после принятия задачи Сервисом к обработке, за исключением случаев, когда результат не был сформирован по причине подтвержденного технического сбоя на стороне Сервиса.</w:t>
      </w:r>
    </w:p>
    <w:p w14:paraId="67D4B286" w14:textId="77777777" w:rsidR="00BD59A8" w:rsidRPr="001D7E8B" w:rsidRDefault="00000000">
      <w:pPr>
        <w:rPr>
          <w:lang w:val="ru-RU"/>
        </w:rPr>
      </w:pPr>
      <w:r w:rsidRPr="001D7E8B">
        <w:rPr>
          <w:lang w:val="ru-RU"/>
        </w:rPr>
        <w:t>3.9. Исполнитель вправе временно ограничивать доступ к Сервису для проведения профилактических, технических, аварийных или иных необходимых работ, а также для предотвращения злоупотреблений, угроз безопасности или нарушения настоящей Оферты.</w:t>
      </w:r>
    </w:p>
    <w:p w14:paraId="65D1BB49" w14:textId="77777777" w:rsidR="00BD59A8" w:rsidRPr="001D7E8B" w:rsidRDefault="00000000">
      <w:pPr>
        <w:pStyle w:val="SectionHeading"/>
        <w:rPr>
          <w:lang w:val="ru-RU"/>
        </w:rPr>
      </w:pPr>
      <w:r w:rsidRPr="001D7E8B">
        <w:rPr>
          <w:b w:val="0"/>
          <w:sz w:val="22"/>
          <w:lang w:val="ru-RU"/>
        </w:rPr>
        <w:t>4. Тарифы, цена и порядок расчетов</w:t>
      </w:r>
    </w:p>
    <w:p w14:paraId="3A0ABBFB" w14:textId="77777777" w:rsidR="00BD59A8" w:rsidRPr="001D7E8B" w:rsidRDefault="00000000">
      <w:pPr>
        <w:rPr>
          <w:lang w:val="ru-RU"/>
        </w:rPr>
      </w:pPr>
      <w:r w:rsidRPr="001D7E8B">
        <w:rPr>
          <w:lang w:val="ru-RU"/>
        </w:rPr>
        <w:t xml:space="preserve">4.1. Стоимость услуг и состав тарифов указываются на Сайте, в том числе на странице тарифов </w:t>
      </w:r>
      <w:r>
        <w:t>https</w:t>
      </w:r>
      <w:r w:rsidRPr="001D7E8B">
        <w:rPr>
          <w:lang w:val="ru-RU"/>
        </w:rPr>
        <w:t>://</w:t>
      </w:r>
      <w:r>
        <w:t>roomlens</w:t>
      </w:r>
      <w:r w:rsidRPr="001D7E8B">
        <w:rPr>
          <w:lang w:val="ru-RU"/>
        </w:rPr>
        <w:t>.</w:t>
      </w:r>
      <w:r>
        <w:t>ru</w:t>
      </w:r>
      <w:r w:rsidRPr="001D7E8B">
        <w:rPr>
          <w:lang w:val="ru-RU"/>
        </w:rPr>
        <w:t>/</w:t>
      </w:r>
      <w:r>
        <w:t>pricing</w:t>
      </w:r>
      <w:r w:rsidRPr="001D7E8B">
        <w:rPr>
          <w:lang w:val="ru-RU"/>
        </w:rPr>
        <w:t>, а также в интерфейсе Сервиса на момент оформления заказа или оплаты.</w:t>
      </w:r>
    </w:p>
    <w:p w14:paraId="48DA6B91" w14:textId="77777777" w:rsidR="00BD59A8" w:rsidRPr="001D7E8B" w:rsidRDefault="00000000">
      <w:pPr>
        <w:rPr>
          <w:lang w:val="ru-RU"/>
        </w:rPr>
      </w:pPr>
      <w:r w:rsidRPr="001D7E8B">
        <w:rPr>
          <w:lang w:val="ru-RU"/>
        </w:rPr>
        <w:t>4.2. Если отдельные тарифы или функции отмечены на Сайте как «скоро», «в разработке», «недоступно» или аналогичным образом, такие тарифы и функции не считаются доступными для заказа до момента открытия продаж или предоставления доступа Исполнителем.</w:t>
      </w:r>
    </w:p>
    <w:p w14:paraId="7E5D7C47" w14:textId="77777777" w:rsidR="00BD59A8" w:rsidRPr="001D7E8B" w:rsidRDefault="00000000">
      <w:pPr>
        <w:rPr>
          <w:lang w:val="ru-RU"/>
        </w:rPr>
      </w:pPr>
      <w:r w:rsidRPr="001D7E8B">
        <w:rPr>
          <w:lang w:val="ru-RU"/>
        </w:rPr>
        <w:t>4.3. Оплата производится в безналичном порядке с использованием платежных способов, доступных на Сайте. Обязанность Заказчика по оплате считается исполненной с момента подтверждения успешной оплаты платежным провайдером или зачисления денежных средств Исполнителю, если применимо.</w:t>
      </w:r>
    </w:p>
    <w:p w14:paraId="6375B17E" w14:textId="77777777" w:rsidR="00BD59A8" w:rsidRPr="001D7E8B" w:rsidRDefault="00000000">
      <w:pPr>
        <w:rPr>
          <w:lang w:val="ru-RU"/>
        </w:rPr>
      </w:pPr>
      <w:r w:rsidRPr="001D7E8B">
        <w:rPr>
          <w:lang w:val="ru-RU"/>
        </w:rPr>
        <w:t>4.4. Все цены указываются в рублях Российской Федерации, если на Сайте прямо не указано иное. Налоги, комиссии платежных систем и иные обязательные платежи учитываются в порядке, определенном применимым законодательством и условиями платежного провайдера.</w:t>
      </w:r>
    </w:p>
    <w:p w14:paraId="352718CC" w14:textId="77777777" w:rsidR="00BD59A8" w:rsidRPr="001D7E8B" w:rsidRDefault="00000000">
      <w:pPr>
        <w:rPr>
          <w:lang w:val="ru-RU"/>
        </w:rPr>
      </w:pPr>
      <w:r w:rsidRPr="001D7E8B">
        <w:rPr>
          <w:lang w:val="ru-RU"/>
        </w:rPr>
        <w:t>4.5. Исполнитель вправе изменять стоимость тарифов, лимиты, состав функций и условия оплаты. Изменения применяются к новым заказам и новым оплатам, если иное прямо не предусмотрено законодательством или отдельным соглашением сторон.</w:t>
      </w:r>
    </w:p>
    <w:p w14:paraId="37EF24C6" w14:textId="77777777" w:rsidR="00BD59A8" w:rsidRPr="001D7E8B" w:rsidRDefault="00000000">
      <w:pPr>
        <w:rPr>
          <w:lang w:val="ru-RU"/>
        </w:rPr>
      </w:pPr>
      <w:r w:rsidRPr="001D7E8B">
        <w:rPr>
          <w:lang w:val="ru-RU"/>
        </w:rPr>
        <w:t>4.6. Информация о количестве доступных и использованных генераций отображается в личном кабинете или иным способом, предусмотренным интерфейсом Сервиса.</w:t>
      </w:r>
    </w:p>
    <w:p w14:paraId="6C629186" w14:textId="77777777" w:rsidR="00BD59A8" w:rsidRPr="001D7E8B" w:rsidRDefault="00000000">
      <w:pPr>
        <w:pStyle w:val="SectionHeading"/>
        <w:rPr>
          <w:lang w:val="ru-RU"/>
        </w:rPr>
      </w:pPr>
      <w:r w:rsidRPr="001D7E8B">
        <w:rPr>
          <w:b w:val="0"/>
          <w:sz w:val="22"/>
          <w:lang w:val="ru-RU"/>
        </w:rPr>
        <w:t>5. Права и обязанности Исполнителя</w:t>
      </w:r>
    </w:p>
    <w:p w14:paraId="1C75BA77" w14:textId="77777777" w:rsidR="00BD59A8" w:rsidRPr="001D7E8B" w:rsidRDefault="00000000">
      <w:pPr>
        <w:rPr>
          <w:lang w:val="ru-RU"/>
        </w:rPr>
      </w:pPr>
      <w:r w:rsidRPr="001D7E8B">
        <w:rPr>
          <w:lang w:val="ru-RU"/>
        </w:rPr>
        <w:t>5.1. Исполнитель обязуется предоставить Заказчику доступ к Сервису в пределах выбранного тарифа и функциональности, доступной на Сайте.</w:t>
      </w:r>
    </w:p>
    <w:p w14:paraId="6B7F3993" w14:textId="77777777" w:rsidR="00BD59A8" w:rsidRPr="001D7E8B" w:rsidRDefault="00000000">
      <w:pPr>
        <w:rPr>
          <w:lang w:val="ru-RU"/>
        </w:rPr>
      </w:pPr>
      <w:r w:rsidRPr="001D7E8B">
        <w:rPr>
          <w:lang w:val="ru-RU"/>
        </w:rPr>
        <w:t>5.2. Исполнитель обязуется принимать разумные организационные и технические меры для обеспечения работоспособности Сервиса, сохранности данных и конфиденциальности информации, полученной от Заказчика.</w:t>
      </w:r>
    </w:p>
    <w:p w14:paraId="0AD0AE26" w14:textId="77777777" w:rsidR="00BD59A8" w:rsidRPr="001D7E8B" w:rsidRDefault="00000000">
      <w:pPr>
        <w:rPr>
          <w:lang w:val="ru-RU"/>
        </w:rPr>
      </w:pPr>
      <w:r w:rsidRPr="001D7E8B">
        <w:rPr>
          <w:lang w:val="ru-RU"/>
        </w:rPr>
        <w:t>5.3. Исполнитель обязуется обрабатывать персональные данные Заказчика в соответствии с законодательством Российской Федерации, Политикой обработки персональных данных и Согласием на обработку персональных данных, размещенными на Сайте.</w:t>
      </w:r>
    </w:p>
    <w:p w14:paraId="02B59118" w14:textId="77777777" w:rsidR="00BD59A8" w:rsidRPr="001D7E8B" w:rsidRDefault="00000000">
      <w:pPr>
        <w:rPr>
          <w:lang w:val="ru-RU"/>
        </w:rPr>
      </w:pPr>
      <w:r w:rsidRPr="001D7E8B">
        <w:rPr>
          <w:lang w:val="ru-RU"/>
        </w:rPr>
        <w:t>5.4. Исполнитель вправе изменять интерфейс, алгоритмы, модели, технические параметры, лимиты, состав функций и порядок работы Сервиса, если такие изменения не лишают Заказчика оплаченного объема услуг без законных оснований.</w:t>
      </w:r>
    </w:p>
    <w:p w14:paraId="0A8BFC6C" w14:textId="77777777" w:rsidR="00BD59A8" w:rsidRPr="001D7E8B" w:rsidRDefault="00000000">
      <w:pPr>
        <w:rPr>
          <w:lang w:val="ru-RU"/>
        </w:rPr>
      </w:pPr>
      <w:r w:rsidRPr="001D7E8B">
        <w:rPr>
          <w:lang w:val="ru-RU"/>
        </w:rPr>
        <w:t>5.5. Исполнитель вправе отказать в обработке, удалить, заблокировать или ограничить доступ к Контенту Заказчика, запросам, результатам генерации или аккаунту, если они нарушают законодательство, права третьих лиц, настоящую Оферту, требования безопасности или нормальную работу Сервиса.</w:t>
      </w:r>
    </w:p>
    <w:p w14:paraId="375F5F47" w14:textId="77777777" w:rsidR="00BD59A8" w:rsidRPr="001D7E8B" w:rsidRDefault="00000000">
      <w:pPr>
        <w:rPr>
          <w:lang w:val="ru-RU"/>
        </w:rPr>
      </w:pPr>
      <w:r w:rsidRPr="001D7E8B">
        <w:rPr>
          <w:lang w:val="ru-RU"/>
        </w:rPr>
        <w:lastRenderedPageBreak/>
        <w:t>5.6. Исполнитель вправе направлять Заказчику сервисные уведомления, связанные с регистрацией, безопасностью аккаунта, оплатой, статусом генераций, изменением условий, техническими работами и иной информацией, необходимой для исполнения Договора.</w:t>
      </w:r>
    </w:p>
    <w:p w14:paraId="60D6FF6C" w14:textId="77777777" w:rsidR="00BD59A8" w:rsidRPr="001D7E8B" w:rsidRDefault="00000000">
      <w:pPr>
        <w:rPr>
          <w:lang w:val="ru-RU"/>
        </w:rPr>
      </w:pPr>
      <w:r w:rsidRPr="001D7E8B">
        <w:rPr>
          <w:lang w:val="ru-RU"/>
        </w:rPr>
        <w:t xml:space="preserve">5.7. Исполнитель вправе привлекать подрядчиков и использовать сторонние сервисы, включая </w:t>
      </w:r>
      <w:r>
        <w:t>AI</w:t>
      </w:r>
      <w:r w:rsidRPr="001D7E8B">
        <w:rPr>
          <w:lang w:val="ru-RU"/>
        </w:rPr>
        <w:t>-провайдеров, в объеме, необходимом для оказания услуг.</w:t>
      </w:r>
    </w:p>
    <w:p w14:paraId="3311BE95" w14:textId="77777777" w:rsidR="00BD59A8" w:rsidRPr="001D7E8B" w:rsidRDefault="00000000">
      <w:pPr>
        <w:pStyle w:val="SectionHeading"/>
        <w:rPr>
          <w:lang w:val="ru-RU"/>
        </w:rPr>
      </w:pPr>
      <w:r w:rsidRPr="001D7E8B">
        <w:rPr>
          <w:b w:val="0"/>
          <w:sz w:val="22"/>
          <w:lang w:val="ru-RU"/>
        </w:rPr>
        <w:t>6. Права и обязанности Заказчика</w:t>
      </w:r>
    </w:p>
    <w:p w14:paraId="4AC926A1" w14:textId="77777777" w:rsidR="00BD59A8" w:rsidRPr="001D7E8B" w:rsidRDefault="00000000">
      <w:pPr>
        <w:rPr>
          <w:lang w:val="ru-RU"/>
        </w:rPr>
      </w:pPr>
      <w:r w:rsidRPr="001D7E8B">
        <w:rPr>
          <w:lang w:val="ru-RU"/>
        </w:rPr>
        <w:t>6.1. Заказчик вправе использовать Сервис в соответствии с настоящей Офертой, выбранным тарифом, интерфейсом Сайта и применимым законодательством.</w:t>
      </w:r>
    </w:p>
    <w:p w14:paraId="21DBD9CA" w14:textId="77777777" w:rsidR="00BD59A8" w:rsidRPr="001D7E8B" w:rsidRDefault="00000000">
      <w:pPr>
        <w:rPr>
          <w:lang w:val="ru-RU"/>
        </w:rPr>
      </w:pPr>
      <w:r w:rsidRPr="001D7E8B">
        <w:rPr>
          <w:lang w:val="ru-RU"/>
        </w:rPr>
        <w:t>6.2. Заказчик вправе получать результаты генерации в пределах доступных лимитов и использовать их в личных, информационных, презентационных или коммерческих целях, если такое использование не нарушает законодательство, права третьих лиц и условия настоящей Оферты.</w:t>
      </w:r>
    </w:p>
    <w:p w14:paraId="0A3ED20F" w14:textId="77777777" w:rsidR="00BD59A8" w:rsidRPr="001D7E8B" w:rsidRDefault="00000000">
      <w:pPr>
        <w:rPr>
          <w:lang w:val="ru-RU"/>
        </w:rPr>
      </w:pPr>
      <w:r w:rsidRPr="001D7E8B">
        <w:rPr>
          <w:lang w:val="ru-RU"/>
        </w:rPr>
        <w:t>6.3. Заказчик обязан предоставлять достоверные сведения, самостоятельно отвечать за законность загружаемого Контента Заказчика и наличие прав на его загрузку, обработку и использование.</w:t>
      </w:r>
    </w:p>
    <w:p w14:paraId="270D3B5A" w14:textId="77777777" w:rsidR="00BD59A8" w:rsidRPr="001D7E8B" w:rsidRDefault="00000000">
      <w:pPr>
        <w:rPr>
          <w:lang w:val="ru-RU"/>
        </w:rPr>
      </w:pPr>
      <w:r w:rsidRPr="001D7E8B">
        <w:rPr>
          <w:lang w:val="ru-RU"/>
        </w:rPr>
        <w:t>6.4. Заказчик обязан не загружать изображения и материалы, содержащие персональные данные третьих лиц без законного основания, изображения людей, документы, адреса, банковские карты, медицинскую, биометрическую, коммерческую тайну, государственную тайну, интимные материалы, незаконный, вредоносный, дискриминационный, экстремистский или иной запрещенный контент.</w:t>
      </w:r>
    </w:p>
    <w:p w14:paraId="41AAC47C" w14:textId="77777777" w:rsidR="00BD59A8" w:rsidRPr="001D7E8B" w:rsidRDefault="00000000">
      <w:pPr>
        <w:rPr>
          <w:lang w:val="ru-RU"/>
        </w:rPr>
      </w:pPr>
      <w:r w:rsidRPr="001D7E8B">
        <w:rPr>
          <w:lang w:val="ru-RU"/>
        </w:rPr>
        <w:t>6.5. Заказчик обязан самостоятельно оценивать пригодность результатов генерации для своих целей. Перед выполнением ремонта, строительства, перепланировки, установки инженерных систем, покупки мебели или иных действий Заказчик обязан при необходимости обратиться к профильным специалистам.</w:t>
      </w:r>
    </w:p>
    <w:p w14:paraId="4F40AC40" w14:textId="77777777" w:rsidR="00BD59A8" w:rsidRPr="001D7E8B" w:rsidRDefault="00000000">
      <w:pPr>
        <w:rPr>
          <w:lang w:val="ru-RU"/>
        </w:rPr>
      </w:pPr>
      <w:r w:rsidRPr="001D7E8B">
        <w:rPr>
          <w:lang w:val="ru-RU"/>
        </w:rPr>
        <w:t>6.6. Заказчик обязуется не вмешиваться в работу Сервиса, не обходить технические ограничения и лимиты, не использовать ботов, парсеры, массовую автоматизацию, вредоносное ПО, атаки, перебор паролей, не пытаться получить несанкционированный доступ к данным и аккаунтам других пользователей.</w:t>
      </w:r>
    </w:p>
    <w:p w14:paraId="7F1CFFF8" w14:textId="77777777" w:rsidR="00BD59A8" w:rsidRPr="001D7E8B" w:rsidRDefault="00000000">
      <w:pPr>
        <w:rPr>
          <w:lang w:val="ru-RU"/>
        </w:rPr>
      </w:pPr>
      <w:r w:rsidRPr="001D7E8B">
        <w:rPr>
          <w:lang w:val="ru-RU"/>
        </w:rPr>
        <w:t>6.7. Заказчик обязуется не продавать, не сдавать в аренду, не передавать аккаунт, пакет генераций или доступ к Сервису третьим лицам без письменного согласия Исполнителя.</w:t>
      </w:r>
    </w:p>
    <w:p w14:paraId="1694BC71" w14:textId="77777777" w:rsidR="00BD59A8" w:rsidRPr="001D7E8B" w:rsidRDefault="00000000">
      <w:pPr>
        <w:rPr>
          <w:lang w:val="ru-RU"/>
        </w:rPr>
      </w:pPr>
      <w:r w:rsidRPr="001D7E8B">
        <w:rPr>
          <w:lang w:val="ru-RU"/>
        </w:rPr>
        <w:t>6.8. Заказчик обязан своевременно оплачивать выбранные платные услуги и самостоятельно обеспечивать работоспособность своего оборудования, браузера, программного обеспечения и доступа к сети Интернет.</w:t>
      </w:r>
    </w:p>
    <w:p w14:paraId="630DEB87" w14:textId="77777777" w:rsidR="00BD59A8" w:rsidRPr="001D7E8B" w:rsidRDefault="00000000">
      <w:pPr>
        <w:pStyle w:val="SectionHeading"/>
        <w:rPr>
          <w:lang w:val="ru-RU"/>
        </w:rPr>
      </w:pPr>
      <w:r w:rsidRPr="001D7E8B">
        <w:rPr>
          <w:b w:val="0"/>
          <w:sz w:val="22"/>
          <w:lang w:val="ru-RU"/>
        </w:rPr>
        <w:t>7. Контент, результаты генерации и интеллектуальные права</w:t>
      </w:r>
    </w:p>
    <w:p w14:paraId="281187E4" w14:textId="77777777" w:rsidR="00BD59A8" w:rsidRPr="001D7E8B" w:rsidRDefault="00000000">
      <w:pPr>
        <w:rPr>
          <w:lang w:val="ru-RU"/>
        </w:rPr>
      </w:pPr>
      <w:r w:rsidRPr="001D7E8B">
        <w:rPr>
          <w:lang w:val="ru-RU"/>
        </w:rPr>
        <w:t>7.1. Заказчик сохраняет права на Контент Заказчика, который он загружает в Сервис, если такие права принадлежат Заказчику. Загрузка Контента Заказчика не означает передачу исключительных прав Исполнителю.</w:t>
      </w:r>
    </w:p>
    <w:p w14:paraId="4396F43E" w14:textId="77777777" w:rsidR="00BD59A8" w:rsidRPr="001D7E8B" w:rsidRDefault="00000000">
      <w:pPr>
        <w:rPr>
          <w:lang w:val="ru-RU"/>
        </w:rPr>
      </w:pPr>
      <w:r w:rsidRPr="001D7E8B">
        <w:rPr>
          <w:lang w:val="ru-RU"/>
        </w:rPr>
        <w:t>7.2. Загружая Контент Заказчика, Заказчик предоставляет Исполнителю простую (неисключительную), безвозмездную, действующую на территории всех стран мира лицензию на хранение, копирование, обработку, преобразование, передачу подрядчикам и иное использование Контента Заказчика исключительно в целях оказания услуг, работы Сервиса, обеспечения безопасности, технической поддержки, учета генераций и исполнения Договора.</w:t>
      </w:r>
    </w:p>
    <w:p w14:paraId="1124D421" w14:textId="77777777" w:rsidR="00BD59A8" w:rsidRPr="001D7E8B" w:rsidRDefault="00000000">
      <w:pPr>
        <w:rPr>
          <w:lang w:val="ru-RU"/>
        </w:rPr>
      </w:pPr>
      <w:r w:rsidRPr="001D7E8B">
        <w:rPr>
          <w:lang w:val="ru-RU"/>
        </w:rPr>
        <w:t>7.3. Заказчик подтверждает, что обладает правами и разрешениями, необходимыми для загрузки Контента Заказчика и его обработки с помощью Сервиса, а также что такое использование не нарушает права третьих лиц.</w:t>
      </w:r>
    </w:p>
    <w:p w14:paraId="4CEAB527" w14:textId="77777777" w:rsidR="00BD59A8" w:rsidRPr="001D7E8B" w:rsidRDefault="00000000">
      <w:pPr>
        <w:rPr>
          <w:lang w:val="ru-RU"/>
        </w:rPr>
      </w:pPr>
      <w:r w:rsidRPr="001D7E8B">
        <w:rPr>
          <w:lang w:val="ru-RU"/>
        </w:rPr>
        <w:lastRenderedPageBreak/>
        <w:t>7.4. Результаты генерации создаются с использованием технологий искусственного интеллекта и могут быть неуникальными, сходными с результатами других пользователей, содержать неточности, искажения, некорректные размеры, невозможные конструктивные решения, неверную геометрию, недоступные предметы мебели, несовместимые материалы или иные ошибки.</w:t>
      </w:r>
    </w:p>
    <w:p w14:paraId="633477BA" w14:textId="77777777" w:rsidR="00BD59A8" w:rsidRPr="001D7E8B" w:rsidRDefault="00000000">
      <w:pPr>
        <w:rPr>
          <w:lang w:val="ru-RU"/>
        </w:rPr>
      </w:pPr>
      <w:r w:rsidRPr="001D7E8B">
        <w:rPr>
          <w:lang w:val="ru-RU"/>
        </w:rPr>
        <w:t>7.5. Исполнитель предоставляет Заказчику право использовать результаты генерации в пределах, допускаемых законодательством, настоящей Офертой и условиями применимых сторонних сервисов. Исключительные права на элементы Сервиса, программный код, дизайн интерфейса, базы данных, товарные обозначения, тексты, графику и иные материалы Сайта Заказчику не передаются.</w:t>
      </w:r>
    </w:p>
    <w:p w14:paraId="6EE1FD40" w14:textId="77777777" w:rsidR="00BD59A8" w:rsidRPr="001D7E8B" w:rsidRDefault="00000000">
      <w:pPr>
        <w:rPr>
          <w:lang w:val="ru-RU"/>
        </w:rPr>
      </w:pPr>
      <w:r w:rsidRPr="001D7E8B">
        <w:rPr>
          <w:lang w:val="ru-RU"/>
        </w:rPr>
        <w:t>7.6. Заказчик не вправе удалять уведомления об авторских правах, товарных знаках, маркировку Сервиса, технические водяные знаки или иные обозначения, если они добавлены Сервисом и их удаление запрещено интерфейсом, тарифом или законодательством.</w:t>
      </w:r>
    </w:p>
    <w:p w14:paraId="6EBD628E" w14:textId="77777777" w:rsidR="00BD59A8" w:rsidRPr="001D7E8B" w:rsidRDefault="00000000">
      <w:pPr>
        <w:rPr>
          <w:lang w:val="ru-RU"/>
        </w:rPr>
      </w:pPr>
      <w:r w:rsidRPr="001D7E8B">
        <w:rPr>
          <w:lang w:val="ru-RU"/>
        </w:rPr>
        <w:t>7.7. Исполнитель вправе использовать обезличенные и агрегированные данные о работе Сервиса, статистику генераций, технические параметры и иные данные, не позволяющие идентифицировать Заказчика, для улучшения качества Сервиса, аналитики и развития продукта.</w:t>
      </w:r>
    </w:p>
    <w:p w14:paraId="727AC769" w14:textId="77777777" w:rsidR="00BD59A8" w:rsidRPr="001D7E8B" w:rsidRDefault="00000000">
      <w:pPr>
        <w:rPr>
          <w:lang w:val="ru-RU"/>
        </w:rPr>
      </w:pPr>
      <w:r w:rsidRPr="001D7E8B">
        <w:rPr>
          <w:lang w:val="ru-RU"/>
        </w:rPr>
        <w:t>7.8. Публичное размещение работ Заказчика в галерее, портфолио, рекламных материалах или на страницах Сайта допускается только при наличии согласия Заказчика, если иное не предусмотрено настройками публичной публикации в интерфейсе Сервиса.</w:t>
      </w:r>
    </w:p>
    <w:p w14:paraId="6B4101A6" w14:textId="77777777" w:rsidR="00BD59A8" w:rsidRPr="001D7E8B" w:rsidRDefault="00000000">
      <w:pPr>
        <w:pStyle w:val="SectionHeading"/>
        <w:rPr>
          <w:lang w:val="ru-RU"/>
        </w:rPr>
      </w:pPr>
      <w:r w:rsidRPr="001D7E8B">
        <w:rPr>
          <w:b w:val="0"/>
          <w:sz w:val="22"/>
          <w:lang w:val="ru-RU"/>
        </w:rPr>
        <w:t>8. Возвраты, отказ от услуг и технические сбои</w:t>
      </w:r>
    </w:p>
    <w:p w14:paraId="37E93CE9" w14:textId="77777777" w:rsidR="00BD59A8" w:rsidRPr="001D7E8B" w:rsidRDefault="00000000">
      <w:pPr>
        <w:rPr>
          <w:lang w:val="ru-RU"/>
        </w:rPr>
      </w:pPr>
      <w:r w:rsidRPr="001D7E8B">
        <w:rPr>
          <w:lang w:val="ru-RU"/>
        </w:rPr>
        <w:t>8.1. Заказчик вправе отказаться от услуг и потребовать возврата денежных средств в случаях, порядке и пределах, предусмотренных законодательством Российской Федерации и настоящей Офертой.</w:t>
      </w:r>
    </w:p>
    <w:p w14:paraId="09D27703" w14:textId="77777777" w:rsidR="00BD59A8" w:rsidRPr="001D7E8B" w:rsidRDefault="00000000">
      <w:pPr>
        <w:rPr>
          <w:lang w:val="ru-RU"/>
        </w:rPr>
      </w:pPr>
      <w:r w:rsidRPr="001D7E8B">
        <w:rPr>
          <w:lang w:val="ru-RU"/>
        </w:rPr>
        <w:t>8.2. Возврат за неиспользованные оплаченные генерации возможен по обращению Заказчика, если услуга в соответствующей части фактически не была оказана и отсутствуют законные основания для удержания понесенных Исполнителем расходов.</w:t>
      </w:r>
    </w:p>
    <w:p w14:paraId="6A2C62B0" w14:textId="77777777" w:rsidR="00BD59A8" w:rsidRPr="001D7E8B" w:rsidRDefault="00000000">
      <w:pPr>
        <w:rPr>
          <w:lang w:val="ru-RU"/>
        </w:rPr>
      </w:pPr>
      <w:r w:rsidRPr="001D7E8B">
        <w:rPr>
          <w:lang w:val="ru-RU"/>
        </w:rPr>
        <w:t>8.3. Денежные средства за использованные генерации, по которым результат был сформирован и предоставлен Заказчику, как правило, не возвращаются, если отсутствует подтвержденный технический сбой или иное нарушение со стороны Исполнителя. Несоответствие результата субъективным ожиданиям Заказчика само по себе не является основанием для возврата, если услуга была оказана надлежащим образом.</w:t>
      </w:r>
    </w:p>
    <w:p w14:paraId="43D2E768" w14:textId="77777777" w:rsidR="00BD59A8" w:rsidRPr="001D7E8B" w:rsidRDefault="00000000">
      <w:pPr>
        <w:rPr>
          <w:lang w:val="ru-RU"/>
        </w:rPr>
      </w:pPr>
      <w:r w:rsidRPr="001D7E8B">
        <w:rPr>
          <w:lang w:val="ru-RU"/>
        </w:rPr>
        <w:t>8.4. Если генерация не была выполнена по подтвержденной технической причине на стороне Сервиса, Исполнитель по своему выбору и с учетом законодательства может восстановить списанную генерацию, предоставить повторную генерацию, устранить сбой или вернуть денежные средства за соответствующую неоказанную часть услуги.</w:t>
      </w:r>
    </w:p>
    <w:p w14:paraId="0D046916" w14:textId="77777777" w:rsidR="00BD59A8" w:rsidRPr="001D7E8B" w:rsidRDefault="00000000">
      <w:pPr>
        <w:rPr>
          <w:lang w:val="ru-RU"/>
        </w:rPr>
      </w:pPr>
      <w:r w:rsidRPr="001D7E8B">
        <w:rPr>
          <w:lang w:val="ru-RU"/>
        </w:rPr>
        <w:t xml:space="preserve">8.5. Для рассмотрения возврата Заказчик направляет обращение на контактный </w:t>
      </w:r>
      <w:r>
        <w:t>e</w:t>
      </w:r>
      <w:r w:rsidRPr="001D7E8B">
        <w:rPr>
          <w:lang w:val="ru-RU"/>
        </w:rPr>
        <w:t>-</w:t>
      </w:r>
      <w:r>
        <w:t>mail</w:t>
      </w:r>
      <w:r w:rsidRPr="001D7E8B">
        <w:rPr>
          <w:lang w:val="ru-RU"/>
        </w:rPr>
        <w:t xml:space="preserve"> Исполнителя с указанием аккаунта, даты оплаты, суммы, тарифа, описания причины обращения и, при необходимости, подтверждающих материалов.</w:t>
      </w:r>
    </w:p>
    <w:p w14:paraId="7D401E78" w14:textId="77777777" w:rsidR="00BD59A8" w:rsidRPr="001D7E8B" w:rsidRDefault="00000000">
      <w:pPr>
        <w:rPr>
          <w:lang w:val="ru-RU"/>
        </w:rPr>
      </w:pPr>
      <w:r w:rsidRPr="001D7E8B">
        <w:rPr>
          <w:lang w:val="ru-RU"/>
        </w:rPr>
        <w:t>8.6. Возврат производится тем же способом, которым была совершена оплата, если иной способ не согласован сторонами и не противоречит правилам платежного провайдера и законодательству.</w:t>
      </w:r>
    </w:p>
    <w:p w14:paraId="1FDDEB9D" w14:textId="77777777" w:rsidR="00BD59A8" w:rsidRPr="001D7E8B" w:rsidRDefault="00000000">
      <w:pPr>
        <w:pStyle w:val="SectionHeading"/>
        <w:rPr>
          <w:lang w:val="ru-RU"/>
        </w:rPr>
      </w:pPr>
      <w:r w:rsidRPr="001D7E8B">
        <w:rPr>
          <w:b w:val="0"/>
          <w:sz w:val="22"/>
          <w:lang w:val="ru-RU"/>
        </w:rPr>
        <w:t>9. Персональные данные, конфиденциальность и безопасность</w:t>
      </w:r>
    </w:p>
    <w:p w14:paraId="1FA4AFFE" w14:textId="77777777" w:rsidR="00BD59A8" w:rsidRPr="001D7E8B" w:rsidRDefault="00000000">
      <w:pPr>
        <w:rPr>
          <w:lang w:val="ru-RU"/>
        </w:rPr>
      </w:pPr>
      <w:r w:rsidRPr="001D7E8B">
        <w:rPr>
          <w:lang w:val="ru-RU"/>
        </w:rPr>
        <w:t xml:space="preserve">9.1. При исполнении Договора Исполнитель обрабатывает персональные данные Заказчика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r w:rsidRPr="001D7E8B">
        <w:rPr>
          <w:lang w:val="ru-RU"/>
        </w:rPr>
        <w:lastRenderedPageBreak/>
        <w:t>Политикой обработки персональных данных и Согласием на обработку персональных данных, размещенными на Сайте.</w:t>
      </w:r>
    </w:p>
    <w:p w14:paraId="0C006178" w14:textId="77777777" w:rsidR="00BD59A8" w:rsidRPr="001D7E8B" w:rsidRDefault="00000000">
      <w:pPr>
        <w:rPr>
          <w:lang w:val="ru-RU"/>
        </w:rPr>
      </w:pPr>
      <w:r w:rsidRPr="001D7E8B">
        <w:rPr>
          <w:lang w:val="ru-RU"/>
        </w:rPr>
        <w:t xml:space="preserve">9.2. К обрабатываемым данным могут относиться имя, </w:t>
      </w:r>
      <w:r>
        <w:t>e</w:t>
      </w:r>
      <w:r w:rsidRPr="001D7E8B">
        <w:rPr>
          <w:lang w:val="ru-RU"/>
        </w:rPr>
        <w:t>-</w:t>
      </w:r>
      <w:r>
        <w:t>mail</w:t>
      </w:r>
      <w:r w:rsidRPr="001D7E8B">
        <w:rPr>
          <w:lang w:val="ru-RU"/>
        </w:rPr>
        <w:t xml:space="preserve">, пароль в зашифрованном виде, данные аккаунта, тарифов, платежей, лимитов, история генераций, загруженные изображения помещений, результаты генерации, тексты обращений, технические данные, </w:t>
      </w:r>
      <w:r>
        <w:t>cookie</w:t>
      </w:r>
      <w:r w:rsidRPr="001D7E8B">
        <w:rPr>
          <w:lang w:val="ru-RU"/>
        </w:rPr>
        <w:t>, сведения о браузере, устройстве и действиях на Сайте, а также иные сведения, добровольно предоставленные Заказчиком.</w:t>
      </w:r>
    </w:p>
    <w:p w14:paraId="05A7E2EF" w14:textId="77777777" w:rsidR="00BD59A8" w:rsidRPr="001D7E8B" w:rsidRDefault="00000000">
      <w:pPr>
        <w:rPr>
          <w:lang w:val="ru-RU"/>
        </w:rPr>
      </w:pPr>
      <w:r w:rsidRPr="001D7E8B">
        <w:rPr>
          <w:lang w:val="ru-RU"/>
        </w:rPr>
        <w:t xml:space="preserve">9.3. Заказчик уведомлен, что для работы Сервиса Контент Заказчика и технические данные могут передаваться подрядчикам Исполнителя, включая хостинг-провайдеров, почтовые сервисы, платежных провайдеров, </w:t>
      </w:r>
      <w:r>
        <w:t>AI</w:t>
      </w:r>
      <w:r w:rsidRPr="001D7E8B">
        <w:rPr>
          <w:lang w:val="ru-RU"/>
        </w:rPr>
        <w:t>-провайдеров, сервисы аналитики, антиспама и безопасности, в объеме, необходимом для оказания услуг.</w:t>
      </w:r>
    </w:p>
    <w:p w14:paraId="14B98FFE" w14:textId="77777777" w:rsidR="00BD59A8" w:rsidRPr="001D7E8B" w:rsidRDefault="00000000">
      <w:pPr>
        <w:rPr>
          <w:lang w:val="ru-RU"/>
        </w:rPr>
      </w:pPr>
      <w:r w:rsidRPr="001D7E8B">
        <w:rPr>
          <w:lang w:val="ru-RU"/>
        </w:rPr>
        <w:t>9.4. Стороны обязуются сохранять конфиденциальность информации, полученной при исполнении Договора, за исключением информации, которая является общедоступной, раскрывается по требованию закона, необходима для исполнения Договора или была раскрыта с согласия соответствующей стороны.</w:t>
      </w:r>
    </w:p>
    <w:p w14:paraId="2DD5BA59" w14:textId="77777777" w:rsidR="00BD59A8" w:rsidRPr="001D7E8B" w:rsidRDefault="00000000">
      <w:pPr>
        <w:rPr>
          <w:lang w:val="ru-RU"/>
        </w:rPr>
      </w:pPr>
      <w:r w:rsidRPr="001D7E8B">
        <w:rPr>
          <w:lang w:val="ru-RU"/>
        </w:rPr>
        <w:t>9.5. Заказчик обязан не загружать в Сервис данные и материалы, которые требуют специального режима защиты, если обработка таких данных прямо не предусмотрена функциональностью Сервиса и отдельным письменным соглашением сторон.</w:t>
      </w:r>
    </w:p>
    <w:p w14:paraId="7B5AAF36" w14:textId="77777777" w:rsidR="00BD59A8" w:rsidRPr="001D7E8B" w:rsidRDefault="00000000">
      <w:pPr>
        <w:pStyle w:val="SectionHeading"/>
        <w:rPr>
          <w:lang w:val="ru-RU"/>
        </w:rPr>
      </w:pPr>
      <w:r w:rsidRPr="001D7E8B">
        <w:rPr>
          <w:b w:val="0"/>
          <w:sz w:val="22"/>
          <w:lang w:val="ru-RU"/>
        </w:rPr>
        <w:t>10. Ограничения, гарантии и качество результатов</w:t>
      </w:r>
    </w:p>
    <w:p w14:paraId="6100A460" w14:textId="77777777" w:rsidR="00BD59A8" w:rsidRPr="001D7E8B" w:rsidRDefault="00000000">
      <w:pPr>
        <w:rPr>
          <w:lang w:val="ru-RU"/>
        </w:rPr>
      </w:pPr>
      <w:r w:rsidRPr="001D7E8B">
        <w:rPr>
          <w:lang w:val="ru-RU"/>
        </w:rPr>
        <w:t>10.1. Сервис предоставляется с учетом его текущей функциональности. Исполнитель стремится обеспечивать стабильную работу Сервиса, однако не гарантирует непрерывный и безошибочный доступ, совместимость со всеми устройствами и браузерами, отсутствие перерывов, задержек, технических ошибок или влияние внешних сервисов.</w:t>
      </w:r>
    </w:p>
    <w:p w14:paraId="70AED728" w14:textId="77777777" w:rsidR="00BD59A8" w:rsidRPr="001D7E8B" w:rsidRDefault="00000000">
      <w:pPr>
        <w:rPr>
          <w:lang w:val="ru-RU"/>
        </w:rPr>
      </w:pPr>
      <w:r w:rsidRPr="001D7E8B">
        <w:rPr>
          <w:lang w:val="ru-RU"/>
        </w:rPr>
        <w:t>10.2. Исполнитель не гарантирует, что результаты генерации будут соответствовать всем ожиданиям Заказчика, будут уникальными, пригодными для реализации в конкретном помещении, соответствовать строительным нормам, размерам, бюджету, наличию товаров, ценам, требованиям безопасности, эргономики или иным профессиональным требованиям.</w:t>
      </w:r>
    </w:p>
    <w:p w14:paraId="7E810307" w14:textId="77777777" w:rsidR="00BD59A8" w:rsidRPr="001D7E8B" w:rsidRDefault="00000000">
      <w:pPr>
        <w:rPr>
          <w:lang w:val="ru-RU"/>
        </w:rPr>
      </w:pPr>
      <w:r w:rsidRPr="001D7E8B">
        <w:rPr>
          <w:lang w:val="ru-RU"/>
        </w:rPr>
        <w:t>10.3. Любые изображения, планы, визуализации, стили и предложения, созданные Сервисом, носят ориентировочный и иллюстративный характер. Заказчик несет самостоятельную ответственность за проверку возможности использования результатов в реальных условиях.</w:t>
      </w:r>
    </w:p>
    <w:p w14:paraId="365E1A28" w14:textId="77777777" w:rsidR="00BD59A8" w:rsidRPr="001D7E8B" w:rsidRDefault="00000000">
      <w:pPr>
        <w:rPr>
          <w:lang w:val="ru-RU"/>
        </w:rPr>
      </w:pPr>
      <w:r w:rsidRPr="001D7E8B">
        <w:rPr>
          <w:lang w:val="ru-RU"/>
        </w:rPr>
        <w:t>10.4. Исполнитель не является продавцом мебели, строительных материалов, подрядчиком по ремонту, дизайнерским бюро, архитектурной или инженерной организацией, если иное прямо не указано на Сайте или не согласовано сторонами отдельно.</w:t>
      </w:r>
    </w:p>
    <w:p w14:paraId="531E38B0" w14:textId="77777777" w:rsidR="00BD59A8" w:rsidRPr="001D7E8B" w:rsidRDefault="00000000">
      <w:pPr>
        <w:rPr>
          <w:lang w:val="ru-RU"/>
        </w:rPr>
      </w:pPr>
      <w:r w:rsidRPr="001D7E8B">
        <w:rPr>
          <w:lang w:val="ru-RU"/>
        </w:rPr>
        <w:t>10.5. Исполнитель не несет ответственности за решения, принятые Заказчиком или третьими лицами на основании результатов генерации, включая расходы на ремонт, закупку мебели, материалов, услуги подрядчиков, перепланировку, монтаж и иные действия.</w:t>
      </w:r>
    </w:p>
    <w:p w14:paraId="49718EB4" w14:textId="77777777" w:rsidR="00BD59A8" w:rsidRPr="001D7E8B" w:rsidRDefault="00000000">
      <w:pPr>
        <w:pStyle w:val="SectionHeading"/>
        <w:rPr>
          <w:lang w:val="ru-RU"/>
        </w:rPr>
      </w:pPr>
      <w:r w:rsidRPr="001D7E8B">
        <w:rPr>
          <w:b w:val="0"/>
          <w:sz w:val="22"/>
          <w:lang w:val="ru-RU"/>
        </w:rPr>
        <w:t>11. Ответственность Сторон</w:t>
      </w:r>
    </w:p>
    <w:p w14:paraId="247C7645" w14:textId="77777777" w:rsidR="00BD59A8" w:rsidRPr="001D7E8B" w:rsidRDefault="00000000">
      <w:pPr>
        <w:rPr>
          <w:lang w:val="ru-RU"/>
        </w:rPr>
      </w:pPr>
      <w:r w:rsidRPr="001D7E8B">
        <w:rPr>
          <w:lang w:val="ru-RU"/>
        </w:rPr>
        <w:t>11.1.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настоящей Офертой.</w:t>
      </w:r>
    </w:p>
    <w:p w14:paraId="55D1F79A" w14:textId="77777777" w:rsidR="00BD59A8" w:rsidRPr="001D7E8B" w:rsidRDefault="00000000">
      <w:pPr>
        <w:rPr>
          <w:lang w:val="ru-RU"/>
        </w:rPr>
      </w:pPr>
      <w:r w:rsidRPr="001D7E8B">
        <w:rPr>
          <w:lang w:val="ru-RU"/>
        </w:rPr>
        <w:t>11.2. Исполнитель не несет ответственности за невозможность использования Сервиса по причинам, зависящим от Заказчика, включая отсутствие доступа к Интернету, неисправность оборудования, ошибки браузера, неверные учетные данные, действия третьих лиц с аккаунтом Заказчика, нарушение правил платежного провайдера или загрузку недопустимого Контента Заказчика.</w:t>
      </w:r>
    </w:p>
    <w:p w14:paraId="7314B42C" w14:textId="77777777" w:rsidR="00BD59A8" w:rsidRPr="001D7E8B" w:rsidRDefault="00000000">
      <w:pPr>
        <w:rPr>
          <w:lang w:val="ru-RU"/>
        </w:rPr>
      </w:pPr>
      <w:r w:rsidRPr="001D7E8B">
        <w:rPr>
          <w:lang w:val="ru-RU"/>
        </w:rPr>
        <w:lastRenderedPageBreak/>
        <w:t>11.3. Исполнитель не несет ответственности за действия и решения Заказчика, основанные на результатах генерации, а также за убытки, возникшие вследствие самостоятельной реализации визуальных идей без проверки профильными специалистами.</w:t>
      </w:r>
    </w:p>
    <w:p w14:paraId="7C50E508" w14:textId="77777777" w:rsidR="00BD59A8" w:rsidRPr="001D7E8B" w:rsidRDefault="00000000">
      <w:pPr>
        <w:rPr>
          <w:lang w:val="ru-RU"/>
        </w:rPr>
      </w:pPr>
      <w:r w:rsidRPr="001D7E8B">
        <w:rPr>
          <w:lang w:val="ru-RU"/>
        </w:rPr>
        <w:t>11.4. Заказчик несет ответственность за нарушение прав третьих лиц, требований законодательства и настоящей Оферты при загрузке, обработке, публикации и использовании Контента Заказчика и результатов генерации.</w:t>
      </w:r>
    </w:p>
    <w:p w14:paraId="466F5739" w14:textId="77777777" w:rsidR="00BD59A8" w:rsidRPr="001D7E8B" w:rsidRDefault="00000000">
      <w:pPr>
        <w:rPr>
          <w:lang w:val="ru-RU"/>
        </w:rPr>
      </w:pPr>
      <w:r w:rsidRPr="001D7E8B">
        <w:rPr>
          <w:lang w:val="ru-RU"/>
        </w:rPr>
        <w:t>11.5. В пределах, допускаемых законодательством, ответственность Исполнителя по Договору ограничивается реальным ущербом, документально подтвержденным Заказчиком, и суммой, фактически уплаченной Заказчиком за соответствующий тариф или услугу, в связи с которой возникло требование.</w:t>
      </w:r>
    </w:p>
    <w:p w14:paraId="3871EE2A" w14:textId="77777777" w:rsidR="00BD59A8" w:rsidRPr="001D7E8B" w:rsidRDefault="00000000">
      <w:pPr>
        <w:rPr>
          <w:lang w:val="ru-RU"/>
        </w:rPr>
      </w:pPr>
      <w:r w:rsidRPr="001D7E8B">
        <w:rPr>
          <w:lang w:val="ru-RU"/>
        </w:rPr>
        <w:t>11.6. Ограничения ответственности не применяются в случаях, когда их применение запрещено императивными нормами законодательства Российской Федерации.</w:t>
      </w:r>
    </w:p>
    <w:p w14:paraId="05CA8D8A" w14:textId="77777777" w:rsidR="00BD59A8" w:rsidRPr="001D7E8B" w:rsidRDefault="00000000">
      <w:pPr>
        <w:pStyle w:val="SectionHeading"/>
        <w:rPr>
          <w:lang w:val="ru-RU"/>
        </w:rPr>
      </w:pPr>
      <w:r w:rsidRPr="001D7E8B">
        <w:rPr>
          <w:b w:val="0"/>
          <w:sz w:val="22"/>
          <w:lang w:val="ru-RU"/>
        </w:rPr>
        <w:t>12. Форс-мажор</w:t>
      </w:r>
    </w:p>
    <w:p w14:paraId="46A49729" w14:textId="77777777" w:rsidR="00BD59A8" w:rsidRPr="001D7E8B" w:rsidRDefault="00000000">
      <w:pPr>
        <w:rPr>
          <w:lang w:val="ru-RU"/>
        </w:rPr>
      </w:pPr>
      <w:r w:rsidRPr="001D7E8B">
        <w:rPr>
          <w:lang w:val="ru-RU"/>
        </w:rPr>
        <w:t>12.1. Стороны освобождаются от ответственности за полное или частичное неисполнение обязательств по Договору, если такое неисполнение стало следствием обстоятельств непреодолимой силы, которые стороны не могли разумно предвидеть или предотвратить.</w:t>
      </w:r>
    </w:p>
    <w:p w14:paraId="3347EA4B" w14:textId="77777777" w:rsidR="00BD59A8" w:rsidRPr="001D7E8B" w:rsidRDefault="00000000">
      <w:pPr>
        <w:rPr>
          <w:lang w:val="ru-RU"/>
        </w:rPr>
      </w:pPr>
      <w:r w:rsidRPr="001D7E8B">
        <w:rPr>
          <w:lang w:val="ru-RU"/>
        </w:rPr>
        <w:t xml:space="preserve">12.2. К обстоятельствам непреодолимой силы относятся, в частности, стихийные бедствия, пожары, наводнения, землетрясения, военные действия, массовые беспорядки, эпидемии, решения органов власти, блокировки, ограничения связи и инфраструктуры, сбои у операторов связи, дата-центров, платежных систем, </w:t>
      </w:r>
      <w:r>
        <w:t>AI</w:t>
      </w:r>
      <w:r w:rsidRPr="001D7E8B">
        <w:rPr>
          <w:lang w:val="ru-RU"/>
        </w:rPr>
        <w:t>-провайдеров и иные чрезвычайные и непредотвратимые обстоятельства.</w:t>
      </w:r>
    </w:p>
    <w:p w14:paraId="68F41663" w14:textId="77777777" w:rsidR="00BD59A8" w:rsidRPr="001D7E8B" w:rsidRDefault="00000000">
      <w:pPr>
        <w:rPr>
          <w:lang w:val="ru-RU"/>
        </w:rPr>
      </w:pPr>
      <w:r w:rsidRPr="001D7E8B">
        <w:rPr>
          <w:lang w:val="ru-RU"/>
        </w:rPr>
        <w:t>12.3. Сторона, для которой создалась невозможность исполнения обязательств, обязана уведомить другую сторону о наступлении таких обстоятельств в разумный срок, если уведомление возможно.</w:t>
      </w:r>
    </w:p>
    <w:p w14:paraId="770BB751" w14:textId="77777777" w:rsidR="00BD59A8" w:rsidRPr="001D7E8B" w:rsidRDefault="00000000">
      <w:pPr>
        <w:rPr>
          <w:lang w:val="ru-RU"/>
        </w:rPr>
      </w:pPr>
      <w:r w:rsidRPr="001D7E8B">
        <w:rPr>
          <w:lang w:val="ru-RU"/>
        </w:rPr>
        <w:t>12.4. Если обстоятельства непреодолимой силы продолжаются более 60 календарных дней, каждая сторона вправе отказаться от Договора в части неисполненных обязательств, если иное не предусмотрено законодательством.</w:t>
      </w:r>
    </w:p>
    <w:p w14:paraId="17849916" w14:textId="77777777" w:rsidR="00BD59A8" w:rsidRPr="001D7E8B" w:rsidRDefault="00000000">
      <w:pPr>
        <w:pStyle w:val="SectionHeading"/>
        <w:rPr>
          <w:lang w:val="ru-RU"/>
        </w:rPr>
      </w:pPr>
      <w:r w:rsidRPr="001D7E8B">
        <w:rPr>
          <w:b w:val="0"/>
          <w:sz w:val="22"/>
          <w:lang w:val="ru-RU"/>
        </w:rPr>
        <w:t>13. Срок действия Оферты, изменение и прекращение Договора</w:t>
      </w:r>
    </w:p>
    <w:p w14:paraId="54F1A1CE" w14:textId="77777777" w:rsidR="00BD59A8" w:rsidRPr="001D7E8B" w:rsidRDefault="00000000">
      <w:pPr>
        <w:rPr>
          <w:lang w:val="ru-RU"/>
        </w:rPr>
      </w:pPr>
      <w:r w:rsidRPr="001D7E8B">
        <w:rPr>
          <w:lang w:val="ru-RU"/>
        </w:rPr>
        <w:t>13.1. Оферта вступает в силу с момента размещения на Сайте и действует до момента ее изменения или отзыва Исполнителем.</w:t>
      </w:r>
    </w:p>
    <w:p w14:paraId="54D93A3F" w14:textId="77777777" w:rsidR="00BD59A8" w:rsidRPr="001D7E8B" w:rsidRDefault="00000000">
      <w:pPr>
        <w:rPr>
          <w:lang w:val="ru-RU"/>
        </w:rPr>
      </w:pPr>
      <w:r w:rsidRPr="001D7E8B">
        <w:rPr>
          <w:lang w:val="ru-RU"/>
        </w:rPr>
        <w:t>13.2. Договор вступает в силу с момента акцепта Оферты Заказчиком и действует до полного исполнения сторонами обязательств, удаления аккаунта, прекращения использования Сервиса или расторжения Договора по основаниям, предусмотренным законодательством и настоящей Офертой.</w:t>
      </w:r>
    </w:p>
    <w:p w14:paraId="2C9C57A2" w14:textId="77777777" w:rsidR="00BD59A8" w:rsidRPr="001D7E8B" w:rsidRDefault="00000000">
      <w:pPr>
        <w:rPr>
          <w:lang w:val="ru-RU"/>
        </w:rPr>
      </w:pPr>
      <w:r w:rsidRPr="001D7E8B">
        <w:rPr>
          <w:lang w:val="ru-RU"/>
        </w:rPr>
        <w:t xml:space="preserve">13.3. Исполнитель вправе изменять условия Оферты путем публикации новой редакции на Сайте. Новая редакция применяется к отношениям сторон с момента ее размещения, если иной срок не указан в новой редакции </w:t>
      </w:r>
      <w:proofErr w:type="gramStart"/>
      <w:r w:rsidRPr="001D7E8B">
        <w:rPr>
          <w:lang w:val="ru-RU"/>
        </w:rPr>
        <w:t>и</w:t>
      </w:r>
      <w:proofErr w:type="gramEnd"/>
      <w:r w:rsidRPr="001D7E8B">
        <w:rPr>
          <w:lang w:val="ru-RU"/>
        </w:rPr>
        <w:t xml:space="preserve"> если это не нарушает права Заказчика в отношении уже оплаченных услуг.</w:t>
      </w:r>
    </w:p>
    <w:p w14:paraId="04DAA60A" w14:textId="77777777" w:rsidR="00BD59A8" w:rsidRPr="001D7E8B" w:rsidRDefault="00000000">
      <w:pPr>
        <w:rPr>
          <w:lang w:val="ru-RU"/>
        </w:rPr>
      </w:pPr>
      <w:r w:rsidRPr="001D7E8B">
        <w:rPr>
          <w:lang w:val="ru-RU"/>
        </w:rPr>
        <w:t>13.4. Заказчик вправе прекратить использование Сервиса, удалить аккаунт или направить Исполнителю обращение о прекращении Договора. Удаление аккаунта может повлечь удаление проектов, изображений, истории генераций и иной информации, если ее хранение не требуется по закону.</w:t>
      </w:r>
    </w:p>
    <w:p w14:paraId="53208C59" w14:textId="77777777" w:rsidR="00BD59A8" w:rsidRPr="001D7E8B" w:rsidRDefault="00000000">
      <w:pPr>
        <w:rPr>
          <w:lang w:val="ru-RU"/>
        </w:rPr>
      </w:pPr>
      <w:r w:rsidRPr="001D7E8B">
        <w:rPr>
          <w:lang w:val="ru-RU"/>
        </w:rPr>
        <w:t>13.5. Исполнитель вправе приостановить или прекратить доступ Заказчика к Сервису при существенном нарушении Оферты, законодательства, прав третьих лиц, безопасности Сервиса, попытках обхода лимитов, злоупотреблениях, мошенничестве, неоплате услуг или иных недобросовестных действиях.</w:t>
      </w:r>
    </w:p>
    <w:p w14:paraId="22B50D72" w14:textId="77777777" w:rsidR="00BD59A8" w:rsidRPr="001D7E8B" w:rsidRDefault="00000000">
      <w:pPr>
        <w:pStyle w:val="SectionHeading"/>
        <w:rPr>
          <w:lang w:val="ru-RU"/>
        </w:rPr>
      </w:pPr>
      <w:r w:rsidRPr="001D7E8B">
        <w:rPr>
          <w:b w:val="0"/>
          <w:sz w:val="22"/>
          <w:lang w:val="ru-RU"/>
        </w:rPr>
        <w:t>14. Разрешение споров</w:t>
      </w:r>
    </w:p>
    <w:p w14:paraId="16D1A376" w14:textId="77777777" w:rsidR="00BD59A8" w:rsidRPr="001D7E8B" w:rsidRDefault="00000000">
      <w:pPr>
        <w:rPr>
          <w:lang w:val="ru-RU"/>
        </w:rPr>
      </w:pPr>
      <w:r w:rsidRPr="001D7E8B">
        <w:rPr>
          <w:lang w:val="ru-RU"/>
        </w:rPr>
        <w:lastRenderedPageBreak/>
        <w:t>14.1. Договор, его заключение, исполнение и прекращение регулируются законодательством Российской Федерации.</w:t>
      </w:r>
    </w:p>
    <w:p w14:paraId="03789F91" w14:textId="77777777" w:rsidR="00BD59A8" w:rsidRPr="001D7E8B" w:rsidRDefault="00000000">
      <w:pPr>
        <w:rPr>
          <w:lang w:val="ru-RU"/>
        </w:rPr>
      </w:pPr>
      <w:r w:rsidRPr="001D7E8B">
        <w:rPr>
          <w:lang w:val="ru-RU"/>
        </w:rPr>
        <w:t xml:space="preserve">14.2. Стороны стремятся урегулировать споры путем переговоров и направления письменной претензии на контактные адреса сторон. Претензия Заказчика направляется на </w:t>
      </w:r>
      <w:r>
        <w:t>e</w:t>
      </w:r>
      <w:r w:rsidRPr="001D7E8B">
        <w:rPr>
          <w:lang w:val="ru-RU"/>
        </w:rPr>
        <w:t>-</w:t>
      </w:r>
      <w:r>
        <w:t>mail</w:t>
      </w:r>
      <w:r w:rsidRPr="001D7E8B">
        <w:rPr>
          <w:lang w:val="ru-RU"/>
        </w:rPr>
        <w:t xml:space="preserve"> Исполнителя, указанный в разделе 16 Оферты, если на Сайте не указан иной адрес для обращений.</w:t>
      </w:r>
    </w:p>
    <w:p w14:paraId="458E2BE8" w14:textId="77777777" w:rsidR="00BD59A8" w:rsidRPr="001D7E8B" w:rsidRDefault="00000000">
      <w:pPr>
        <w:rPr>
          <w:lang w:val="ru-RU"/>
        </w:rPr>
      </w:pPr>
      <w:r w:rsidRPr="001D7E8B">
        <w:rPr>
          <w:lang w:val="ru-RU"/>
        </w:rPr>
        <w:t>14.3. Срок ответа на претензию составляет 10 календарных дней с даты ее получения, если иной срок не установлен законодательством Российской Федерации.</w:t>
      </w:r>
    </w:p>
    <w:p w14:paraId="7A373FE4" w14:textId="77777777" w:rsidR="00BD59A8" w:rsidRPr="001D7E8B" w:rsidRDefault="00000000">
      <w:pPr>
        <w:rPr>
          <w:lang w:val="ru-RU"/>
        </w:rPr>
      </w:pPr>
      <w:r w:rsidRPr="001D7E8B">
        <w:rPr>
          <w:lang w:val="ru-RU"/>
        </w:rPr>
        <w:t>14.4. При недостижении соглашения спор подлежит рассмотрению в суде в соответствии с правилами подсудности, установленными законодательством Российской Федерации.</w:t>
      </w:r>
    </w:p>
    <w:p w14:paraId="349AFB26" w14:textId="77777777" w:rsidR="00BD59A8" w:rsidRPr="001D7E8B" w:rsidRDefault="00000000">
      <w:pPr>
        <w:rPr>
          <w:lang w:val="ru-RU"/>
        </w:rPr>
      </w:pPr>
      <w:r w:rsidRPr="001D7E8B">
        <w:rPr>
          <w:lang w:val="ru-RU"/>
        </w:rPr>
        <w:t>14.5. Для потребителей сохраняются все права и гарантии, предусмотренные законодательством о защите прав потребителей. Условия настоящей Оферты не ограничивают права потребителя в случаях, когда такое ограничение запрещено законом.</w:t>
      </w:r>
    </w:p>
    <w:p w14:paraId="38A1BB3E" w14:textId="77777777" w:rsidR="00BD59A8" w:rsidRPr="001D7E8B" w:rsidRDefault="00000000">
      <w:pPr>
        <w:pStyle w:val="SectionHeading"/>
        <w:rPr>
          <w:lang w:val="ru-RU"/>
        </w:rPr>
      </w:pPr>
      <w:r w:rsidRPr="001D7E8B">
        <w:rPr>
          <w:b w:val="0"/>
          <w:sz w:val="22"/>
          <w:lang w:val="ru-RU"/>
        </w:rPr>
        <w:t>15. Дополнительные условия</w:t>
      </w:r>
    </w:p>
    <w:p w14:paraId="2F991C94" w14:textId="77777777" w:rsidR="00BD59A8" w:rsidRPr="001D7E8B" w:rsidRDefault="00000000">
      <w:pPr>
        <w:rPr>
          <w:lang w:val="ru-RU"/>
        </w:rPr>
      </w:pPr>
      <w:r w:rsidRPr="001D7E8B">
        <w:rPr>
          <w:lang w:val="ru-RU"/>
        </w:rPr>
        <w:t xml:space="preserve">15.1. Все уведомления и сообщения по Договору могут направляться через интерфейс Сервиса, личный кабинет, </w:t>
      </w:r>
      <w:r>
        <w:t>e</w:t>
      </w:r>
      <w:r w:rsidRPr="001D7E8B">
        <w:rPr>
          <w:lang w:val="ru-RU"/>
        </w:rPr>
        <w:t>-</w:t>
      </w:r>
      <w:r>
        <w:t>mail</w:t>
      </w:r>
      <w:r w:rsidRPr="001D7E8B">
        <w:rPr>
          <w:lang w:val="ru-RU"/>
        </w:rPr>
        <w:t>, формы обратной связи или иные контактные способы, указанные на Сайте.</w:t>
      </w:r>
    </w:p>
    <w:p w14:paraId="1FEA388D" w14:textId="77777777" w:rsidR="00BD59A8" w:rsidRPr="001D7E8B" w:rsidRDefault="00000000">
      <w:pPr>
        <w:rPr>
          <w:lang w:val="ru-RU"/>
        </w:rPr>
      </w:pPr>
      <w:r w:rsidRPr="001D7E8B">
        <w:rPr>
          <w:lang w:val="ru-RU"/>
        </w:rPr>
        <w:t xml:space="preserve">15.2. Заказчик обязан самостоятельно отслеживать актуальность контактных данных в личном кабинете. Сообщения, направленные на </w:t>
      </w:r>
      <w:r>
        <w:t>e</w:t>
      </w:r>
      <w:r w:rsidRPr="001D7E8B">
        <w:rPr>
          <w:lang w:val="ru-RU"/>
        </w:rPr>
        <w:t>-</w:t>
      </w:r>
      <w:r>
        <w:t>mail</w:t>
      </w:r>
      <w:r w:rsidRPr="001D7E8B">
        <w:rPr>
          <w:lang w:val="ru-RU"/>
        </w:rPr>
        <w:t>, указанный Заказчиком, считаются полученными Заказчиком, если Исполнитель не получил технического уведомления о невозможности доставки.</w:t>
      </w:r>
    </w:p>
    <w:p w14:paraId="77884A71" w14:textId="77777777" w:rsidR="00BD59A8" w:rsidRPr="001D7E8B" w:rsidRDefault="00000000">
      <w:pPr>
        <w:rPr>
          <w:lang w:val="ru-RU"/>
        </w:rPr>
      </w:pPr>
      <w:r w:rsidRPr="001D7E8B">
        <w:rPr>
          <w:lang w:val="ru-RU"/>
        </w:rPr>
        <w:t>15.3. Если какое-либо положение Оферты будет признано недействительным, это не влияет на действительность остальных положений Оферты.</w:t>
      </w:r>
    </w:p>
    <w:p w14:paraId="429CCD5B" w14:textId="77777777" w:rsidR="00BD59A8" w:rsidRPr="001D7E8B" w:rsidRDefault="00000000">
      <w:pPr>
        <w:rPr>
          <w:lang w:val="ru-RU"/>
        </w:rPr>
      </w:pPr>
      <w:r w:rsidRPr="001D7E8B">
        <w:rPr>
          <w:lang w:val="ru-RU"/>
        </w:rPr>
        <w:t>15.4. Бездействие одной из сторон при нарушении другой стороной условий Оферты не означает отказа от права на защиту своих интересов в будущем.</w:t>
      </w:r>
    </w:p>
    <w:p w14:paraId="147F0317" w14:textId="77777777" w:rsidR="00BD59A8" w:rsidRPr="001D7E8B" w:rsidRDefault="00000000">
      <w:pPr>
        <w:rPr>
          <w:lang w:val="ru-RU"/>
        </w:rPr>
      </w:pPr>
      <w:r w:rsidRPr="001D7E8B">
        <w:rPr>
          <w:lang w:val="ru-RU"/>
        </w:rPr>
        <w:t>15.5. На Сайте могут размещаться ссылки на сайты и материалы третьих лиц. Такие ссылки предоставляются для удобства или информирования. Исполнитель не контролирует содержание сайтов третьих лиц и не несет ответственности за их доступность, содержание, товары, услуги, политику конфиденциальности и последствия их использования.</w:t>
      </w:r>
    </w:p>
    <w:p w14:paraId="67A63377" w14:textId="77777777" w:rsidR="00BD59A8" w:rsidRPr="001D7E8B" w:rsidRDefault="00000000">
      <w:pPr>
        <w:rPr>
          <w:lang w:val="ru-RU"/>
        </w:rPr>
      </w:pPr>
      <w:r w:rsidRPr="001D7E8B">
        <w:rPr>
          <w:lang w:val="ru-RU"/>
        </w:rPr>
        <w:t>15.6. Языком Договора и переписки сторон является русский язык, если стороны отдельно не согласовали иное.</w:t>
      </w:r>
    </w:p>
    <w:p w14:paraId="6E113937" w14:textId="77777777" w:rsidR="00BD59A8" w:rsidRPr="001D7E8B" w:rsidRDefault="00000000">
      <w:pPr>
        <w:rPr>
          <w:lang w:val="ru-RU"/>
        </w:rPr>
      </w:pPr>
      <w:r w:rsidRPr="001D7E8B">
        <w:rPr>
          <w:lang w:val="ru-RU"/>
        </w:rPr>
        <w:br w:type="page"/>
      </w:r>
    </w:p>
    <w:p w14:paraId="25CCDCC8" w14:textId="77777777" w:rsidR="00BD59A8" w:rsidRDefault="00000000">
      <w:pPr>
        <w:pStyle w:val="SectionHeading"/>
      </w:pPr>
      <w:r>
        <w:rPr>
          <w:b w:val="0"/>
          <w:sz w:val="22"/>
        </w:rPr>
        <w:lastRenderedPageBreak/>
        <w:t xml:space="preserve">16. </w:t>
      </w:r>
      <w:proofErr w:type="spellStart"/>
      <w:r>
        <w:rPr>
          <w:b w:val="0"/>
          <w:sz w:val="22"/>
        </w:rPr>
        <w:t>Реквизиты</w:t>
      </w:r>
      <w:proofErr w:type="spellEnd"/>
      <w:r>
        <w:rPr>
          <w:b w:val="0"/>
          <w:sz w:val="22"/>
        </w:rPr>
        <w:t xml:space="preserve"> и </w:t>
      </w:r>
      <w:proofErr w:type="spellStart"/>
      <w:r>
        <w:rPr>
          <w:b w:val="0"/>
          <w:sz w:val="22"/>
        </w:rPr>
        <w:t>контакты</w:t>
      </w:r>
      <w:proofErr w:type="spellEnd"/>
      <w:r>
        <w:rPr>
          <w:b w:val="0"/>
          <w:sz w:val="22"/>
        </w:rPr>
        <w:t xml:space="preserve"> </w:t>
      </w:r>
      <w:proofErr w:type="spellStart"/>
      <w:r>
        <w:rPr>
          <w:b w:val="0"/>
          <w:sz w:val="22"/>
        </w:rPr>
        <w:t>Исполнителя</w:t>
      </w:r>
      <w:proofErr w:type="spellEnd"/>
    </w:p>
    <w:tbl>
      <w:tblPr>
        <w:tblStyle w:val="aff1"/>
        <w:tblW w:w="9972" w:type="dxa"/>
        <w:jc w:val="center"/>
        <w:tblLayout w:type="fixed"/>
        <w:tblLook w:val="04A0" w:firstRow="1" w:lastRow="0" w:firstColumn="1" w:lastColumn="0" w:noHBand="0" w:noVBand="1"/>
      </w:tblPr>
      <w:tblGrid>
        <w:gridCol w:w="4987"/>
        <w:gridCol w:w="4985"/>
      </w:tblGrid>
      <w:tr w:rsidR="00BD59A8" w14:paraId="7AC606E3" w14:textId="77777777">
        <w:trPr>
          <w:jc w:val="center"/>
        </w:trPr>
        <w:tc>
          <w:tcPr>
            <w:tcW w:w="4986" w:type="dxa"/>
            <w:shd w:val="clear" w:color="auto" w:fill="EDEDED"/>
          </w:tcPr>
          <w:p w14:paraId="3F3EAA6A" w14:textId="77777777" w:rsidR="00BD59A8" w:rsidRDefault="00000000">
            <w:proofErr w:type="spellStart"/>
            <w:r>
              <w:rPr>
                <w:b/>
                <w:sz w:val="21"/>
              </w:rPr>
              <w:t>Реквизит</w:t>
            </w:r>
            <w:proofErr w:type="spellEnd"/>
          </w:p>
        </w:tc>
        <w:tc>
          <w:tcPr>
            <w:tcW w:w="4985" w:type="dxa"/>
            <w:shd w:val="clear" w:color="auto" w:fill="EDEDED"/>
          </w:tcPr>
          <w:p w14:paraId="621C8277" w14:textId="77777777" w:rsidR="00BD59A8" w:rsidRDefault="00000000">
            <w:proofErr w:type="spellStart"/>
            <w:r>
              <w:rPr>
                <w:b/>
                <w:sz w:val="21"/>
              </w:rPr>
              <w:t>Значение</w:t>
            </w:r>
            <w:proofErr w:type="spellEnd"/>
          </w:p>
        </w:tc>
      </w:tr>
      <w:tr w:rsidR="00BD59A8" w14:paraId="6C9B89A6" w14:textId="77777777">
        <w:trPr>
          <w:jc w:val="center"/>
        </w:trPr>
        <w:tc>
          <w:tcPr>
            <w:tcW w:w="4986" w:type="dxa"/>
            <w:vAlign w:val="center"/>
          </w:tcPr>
          <w:p w14:paraId="1A0335BE" w14:textId="77777777" w:rsidR="00BD59A8" w:rsidRDefault="00000000">
            <w:r>
              <w:rPr>
                <w:sz w:val="21"/>
              </w:rPr>
              <w:t xml:space="preserve">ФИО / </w:t>
            </w:r>
            <w:proofErr w:type="spellStart"/>
            <w:r>
              <w:rPr>
                <w:sz w:val="21"/>
              </w:rPr>
              <w:t>наименование</w:t>
            </w:r>
            <w:proofErr w:type="spellEnd"/>
          </w:p>
        </w:tc>
        <w:tc>
          <w:tcPr>
            <w:tcW w:w="4985" w:type="dxa"/>
            <w:vAlign w:val="center"/>
          </w:tcPr>
          <w:p w14:paraId="0831767F" w14:textId="77777777" w:rsidR="00BD59A8" w:rsidRDefault="00000000">
            <w:proofErr w:type="spellStart"/>
            <w:r>
              <w:rPr>
                <w:sz w:val="21"/>
              </w:rPr>
              <w:t>Буланова</w:t>
            </w:r>
            <w:proofErr w:type="spellEnd"/>
            <w:r>
              <w:rPr>
                <w:sz w:val="21"/>
              </w:rPr>
              <w:t xml:space="preserve"> </w:t>
            </w:r>
            <w:proofErr w:type="spellStart"/>
            <w:r>
              <w:rPr>
                <w:sz w:val="21"/>
              </w:rPr>
              <w:t>Анна</w:t>
            </w:r>
            <w:proofErr w:type="spellEnd"/>
            <w:r>
              <w:rPr>
                <w:sz w:val="21"/>
              </w:rPr>
              <w:t xml:space="preserve"> </w:t>
            </w:r>
            <w:proofErr w:type="spellStart"/>
            <w:r>
              <w:rPr>
                <w:sz w:val="21"/>
              </w:rPr>
              <w:t>Александровна</w:t>
            </w:r>
            <w:proofErr w:type="spellEnd"/>
          </w:p>
        </w:tc>
      </w:tr>
      <w:tr w:rsidR="00BD59A8" w14:paraId="3F250859" w14:textId="77777777">
        <w:trPr>
          <w:jc w:val="center"/>
        </w:trPr>
        <w:tc>
          <w:tcPr>
            <w:tcW w:w="4986" w:type="dxa"/>
            <w:vAlign w:val="center"/>
          </w:tcPr>
          <w:p w14:paraId="25FCA941" w14:textId="77777777" w:rsidR="00BD59A8" w:rsidRDefault="00000000">
            <w:proofErr w:type="spellStart"/>
            <w:r>
              <w:rPr>
                <w:sz w:val="21"/>
              </w:rPr>
              <w:t>Статус</w:t>
            </w:r>
            <w:proofErr w:type="spellEnd"/>
            <w:r>
              <w:rPr>
                <w:sz w:val="21"/>
              </w:rPr>
              <w:t xml:space="preserve"> / ОГРН / ОГРНИП</w:t>
            </w:r>
          </w:p>
        </w:tc>
        <w:tc>
          <w:tcPr>
            <w:tcW w:w="4985" w:type="dxa"/>
            <w:vAlign w:val="center"/>
          </w:tcPr>
          <w:p w14:paraId="68F5F781" w14:textId="77777777" w:rsidR="00BD59A8" w:rsidRDefault="00000000">
            <w:r>
              <w:rPr>
                <w:sz w:val="21"/>
              </w:rPr>
              <w:t>-</w:t>
            </w:r>
          </w:p>
        </w:tc>
      </w:tr>
      <w:tr w:rsidR="00BD59A8" w14:paraId="3CC28F0C" w14:textId="77777777">
        <w:trPr>
          <w:jc w:val="center"/>
        </w:trPr>
        <w:tc>
          <w:tcPr>
            <w:tcW w:w="4986" w:type="dxa"/>
            <w:vAlign w:val="center"/>
          </w:tcPr>
          <w:p w14:paraId="0ABE1B2C" w14:textId="77777777" w:rsidR="00BD59A8" w:rsidRDefault="00000000">
            <w:r>
              <w:rPr>
                <w:sz w:val="21"/>
              </w:rPr>
              <w:t>ИНН</w:t>
            </w:r>
          </w:p>
        </w:tc>
        <w:tc>
          <w:tcPr>
            <w:tcW w:w="4985" w:type="dxa"/>
            <w:vAlign w:val="center"/>
          </w:tcPr>
          <w:p w14:paraId="3A251C7C" w14:textId="77777777" w:rsidR="00BD59A8" w:rsidRDefault="00000000">
            <w:r>
              <w:rPr>
                <w:sz w:val="21"/>
              </w:rPr>
              <w:t>701710725926</w:t>
            </w:r>
          </w:p>
        </w:tc>
      </w:tr>
      <w:tr w:rsidR="00BD59A8" w14:paraId="52FB19FF" w14:textId="77777777">
        <w:trPr>
          <w:jc w:val="center"/>
        </w:trPr>
        <w:tc>
          <w:tcPr>
            <w:tcW w:w="4986" w:type="dxa"/>
            <w:vAlign w:val="center"/>
          </w:tcPr>
          <w:p w14:paraId="0EF69C93" w14:textId="77777777" w:rsidR="00BD59A8" w:rsidRDefault="00000000">
            <w:proofErr w:type="spellStart"/>
            <w:r>
              <w:rPr>
                <w:sz w:val="21"/>
              </w:rPr>
              <w:t>Сайт</w:t>
            </w:r>
            <w:proofErr w:type="spellEnd"/>
          </w:p>
        </w:tc>
        <w:tc>
          <w:tcPr>
            <w:tcW w:w="4985" w:type="dxa"/>
            <w:vAlign w:val="center"/>
          </w:tcPr>
          <w:p w14:paraId="25E16562" w14:textId="77777777" w:rsidR="00BD59A8" w:rsidRDefault="00000000">
            <w:r>
              <w:rPr>
                <w:sz w:val="21"/>
              </w:rPr>
              <w:t>https://roomlens.ru</w:t>
            </w:r>
          </w:p>
        </w:tc>
      </w:tr>
      <w:tr w:rsidR="00BD59A8" w14:paraId="1DCD0003" w14:textId="77777777">
        <w:trPr>
          <w:jc w:val="center"/>
        </w:trPr>
        <w:tc>
          <w:tcPr>
            <w:tcW w:w="4986" w:type="dxa"/>
            <w:vAlign w:val="center"/>
          </w:tcPr>
          <w:p w14:paraId="06212AB9" w14:textId="77777777" w:rsidR="00BD59A8" w:rsidRDefault="00000000">
            <w:proofErr w:type="spellStart"/>
            <w:r>
              <w:rPr>
                <w:sz w:val="21"/>
              </w:rPr>
              <w:t>Контактный</w:t>
            </w:r>
            <w:proofErr w:type="spellEnd"/>
            <w:r>
              <w:rPr>
                <w:sz w:val="21"/>
              </w:rPr>
              <w:t xml:space="preserve"> e-mail</w:t>
            </w:r>
          </w:p>
        </w:tc>
        <w:tc>
          <w:tcPr>
            <w:tcW w:w="4985" w:type="dxa"/>
            <w:vAlign w:val="center"/>
          </w:tcPr>
          <w:p w14:paraId="4170C1F1" w14:textId="77777777" w:rsidR="00BD59A8" w:rsidRDefault="00000000">
            <w:r>
              <w:rPr>
                <w:sz w:val="21"/>
              </w:rPr>
              <w:t>hello@roomlens.ru</w:t>
            </w:r>
          </w:p>
        </w:tc>
      </w:tr>
      <w:tr w:rsidR="00BD59A8" w14:paraId="20738A67" w14:textId="77777777">
        <w:trPr>
          <w:jc w:val="center"/>
        </w:trPr>
        <w:tc>
          <w:tcPr>
            <w:tcW w:w="4986" w:type="dxa"/>
            <w:vAlign w:val="center"/>
          </w:tcPr>
          <w:p w14:paraId="5C86352D" w14:textId="77777777" w:rsidR="00BD59A8" w:rsidRDefault="00000000">
            <w:r>
              <w:rPr>
                <w:sz w:val="21"/>
              </w:rPr>
              <w:t>Telegram</w:t>
            </w:r>
          </w:p>
        </w:tc>
        <w:tc>
          <w:tcPr>
            <w:tcW w:w="4985" w:type="dxa"/>
            <w:vAlign w:val="center"/>
          </w:tcPr>
          <w:p w14:paraId="23B2E122" w14:textId="77777777" w:rsidR="00BD59A8" w:rsidRDefault="00000000">
            <w:r>
              <w:rPr>
                <w:sz w:val="21"/>
              </w:rPr>
              <w:t>@roomlens</w:t>
            </w:r>
          </w:p>
        </w:tc>
      </w:tr>
      <w:tr w:rsidR="00BD59A8" w14:paraId="37531C00" w14:textId="77777777">
        <w:trPr>
          <w:jc w:val="center"/>
        </w:trPr>
        <w:tc>
          <w:tcPr>
            <w:tcW w:w="4986" w:type="dxa"/>
            <w:vAlign w:val="center"/>
          </w:tcPr>
          <w:p w14:paraId="0B915BFA" w14:textId="77777777" w:rsidR="00BD59A8" w:rsidRDefault="00000000">
            <w:proofErr w:type="spellStart"/>
            <w:r>
              <w:rPr>
                <w:sz w:val="21"/>
              </w:rPr>
              <w:t>Контактный</w:t>
            </w:r>
            <w:proofErr w:type="spellEnd"/>
            <w:r>
              <w:rPr>
                <w:sz w:val="21"/>
              </w:rPr>
              <w:t xml:space="preserve"> </w:t>
            </w:r>
            <w:proofErr w:type="spellStart"/>
            <w:r>
              <w:rPr>
                <w:sz w:val="21"/>
              </w:rPr>
              <w:t>телефон</w:t>
            </w:r>
            <w:proofErr w:type="spellEnd"/>
          </w:p>
        </w:tc>
        <w:tc>
          <w:tcPr>
            <w:tcW w:w="4985" w:type="dxa"/>
            <w:vAlign w:val="center"/>
          </w:tcPr>
          <w:p w14:paraId="62822F07" w14:textId="77777777" w:rsidR="00BD59A8" w:rsidRDefault="00000000">
            <w:r>
              <w:rPr>
                <w:sz w:val="21"/>
              </w:rPr>
              <w:t>+7 995 292-26-56</w:t>
            </w:r>
          </w:p>
        </w:tc>
      </w:tr>
      <w:tr w:rsidR="00BD59A8" w14:paraId="551F6831" w14:textId="77777777">
        <w:trPr>
          <w:jc w:val="center"/>
        </w:trPr>
        <w:tc>
          <w:tcPr>
            <w:tcW w:w="4986" w:type="dxa"/>
            <w:vAlign w:val="center"/>
          </w:tcPr>
          <w:p w14:paraId="0A65FA87" w14:textId="77777777" w:rsidR="00BD59A8" w:rsidRDefault="00000000">
            <w:proofErr w:type="spellStart"/>
            <w:r>
              <w:rPr>
                <w:sz w:val="21"/>
              </w:rPr>
              <w:t>Юридический</w:t>
            </w:r>
            <w:proofErr w:type="spellEnd"/>
            <w:r>
              <w:rPr>
                <w:sz w:val="21"/>
              </w:rPr>
              <w:t xml:space="preserve"> / </w:t>
            </w:r>
            <w:proofErr w:type="spellStart"/>
            <w:r>
              <w:rPr>
                <w:sz w:val="21"/>
              </w:rPr>
              <w:t>почтовый</w:t>
            </w:r>
            <w:proofErr w:type="spellEnd"/>
            <w:r>
              <w:rPr>
                <w:sz w:val="21"/>
              </w:rPr>
              <w:t xml:space="preserve"> </w:t>
            </w:r>
            <w:proofErr w:type="spellStart"/>
            <w:r>
              <w:rPr>
                <w:sz w:val="21"/>
              </w:rPr>
              <w:t>адрес</w:t>
            </w:r>
            <w:proofErr w:type="spellEnd"/>
          </w:p>
        </w:tc>
        <w:tc>
          <w:tcPr>
            <w:tcW w:w="4985" w:type="dxa"/>
            <w:vAlign w:val="center"/>
          </w:tcPr>
          <w:p w14:paraId="0548CE4F" w14:textId="77777777" w:rsidR="00BD59A8" w:rsidRDefault="00000000">
            <w:r>
              <w:rPr>
                <w:sz w:val="21"/>
              </w:rPr>
              <w:t>-</w:t>
            </w:r>
          </w:p>
        </w:tc>
      </w:tr>
    </w:tbl>
    <w:p w14:paraId="30ED022F" w14:textId="77777777" w:rsidR="00BD59A8" w:rsidRDefault="00BD59A8"/>
    <w:sectPr w:rsidR="00BD59A8">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417"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CAE8" w14:textId="77777777" w:rsidR="0064608F" w:rsidRDefault="0064608F">
      <w:pPr>
        <w:spacing w:after="0" w:line="240" w:lineRule="auto"/>
      </w:pPr>
      <w:r>
        <w:separator/>
      </w:r>
    </w:p>
  </w:endnote>
  <w:endnote w:type="continuationSeparator" w:id="0">
    <w:p w14:paraId="6A936346" w14:textId="77777777" w:rsidR="0064608F" w:rsidRDefault="00646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F57" w14:textId="77777777" w:rsidR="00BD59A8" w:rsidRDefault="00BD59A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B76" w14:textId="77777777" w:rsidR="00BD59A8" w:rsidRDefault="00000000">
    <w:pPr>
      <w:pStyle w:val="a8"/>
      <w:jc w:val="center"/>
    </w:pPr>
    <w:r>
      <w:rPr>
        <w:color w:val="646464"/>
        <w:sz w:val="18"/>
      </w:rPr>
      <w:t xml:space="preserve">https://roomlens.ru | </w:t>
    </w:r>
    <w:proofErr w:type="spellStart"/>
    <w:r>
      <w:rPr>
        <w:color w:val="646464"/>
        <w:sz w:val="18"/>
      </w:rPr>
      <w:t>стр</w:t>
    </w:r>
    <w:proofErr w:type="spellEnd"/>
    <w:r>
      <w:rPr>
        <w:color w:val="646464"/>
        <w:sz w:val="18"/>
      </w:rPr>
      <w:t xml:space="preserve">. </w:t>
    </w: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0DBA" w14:textId="77777777" w:rsidR="00BD59A8" w:rsidRDefault="00000000">
    <w:pPr>
      <w:pStyle w:val="a8"/>
      <w:jc w:val="center"/>
    </w:pPr>
    <w:r>
      <w:rPr>
        <w:color w:val="646464"/>
        <w:sz w:val="18"/>
      </w:rPr>
      <w:t xml:space="preserve">https://roomlens.ru | </w:t>
    </w:r>
    <w:proofErr w:type="spellStart"/>
    <w:r>
      <w:rPr>
        <w:color w:val="646464"/>
        <w:sz w:val="18"/>
      </w:rPr>
      <w:t>стр</w:t>
    </w:r>
    <w:proofErr w:type="spellEnd"/>
    <w:r>
      <w:rPr>
        <w:color w:val="646464"/>
        <w:sz w:val="18"/>
      </w:rPr>
      <w:t xml:space="preserve">. </w:t>
    </w: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3A16" w14:textId="77777777" w:rsidR="0064608F" w:rsidRDefault="0064608F">
      <w:pPr>
        <w:spacing w:after="0" w:line="240" w:lineRule="auto"/>
      </w:pPr>
      <w:r>
        <w:separator/>
      </w:r>
    </w:p>
  </w:footnote>
  <w:footnote w:type="continuationSeparator" w:id="0">
    <w:p w14:paraId="26D75693" w14:textId="77777777" w:rsidR="0064608F" w:rsidRDefault="00646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C669" w14:textId="77777777" w:rsidR="00BD59A8" w:rsidRDefault="00BD59A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0AFF" w14:textId="77777777" w:rsidR="00BD59A8" w:rsidRDefault="00000000">
    <w:pPr>
      <w:pStyle w:val="a6"/>
      <w:jc w:val="right"/>
    </w:pPr>
    <w:proofErr w:type="spellStart"/>
    <w:r>
      <w:rPr>
        <w:color w:val="646464"/>
        <w:sz w:val="18"/>
      </w:rPr>
      <w:t>RoomLens</w:t>
    </w:r>
    <w:proofErr w:type="spellEnd"/>
    <w:r>
      <w:rPr>
        <w:color w:val="646464"/>
        <w:sz w:val="18"/>
      </w:rPr>
      <w:t xml:space="preserve"> — </w:t>
    </w:r>
    <w:proofErr w:type="spellStart"/>
    <w:r>
      <w:rPr>
        <w:color w:val="646464"/>
        <w:sz w:val="18"/>
      </w:rPr>
      <w:t>публичная</w:t>
    </w:r>
    <w:proofErr w:type="spellEnd"/>
    <w:r>
      <w:rPr>
        <w:color w:val="646464"/>
        <w:sz w:val="18"/>
      </w:rPr>
      <w:t xml:space="preserve"> </w:t>
    </w:r>
    <w:proofErr w:type="spellStart"/>
    <w:r>
      <w:rPr>
        <w:color w:val="646464"/>
        <w:sz w:val="18"/>
      </w:rPr>
      <w:t>оферта</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D8BF" w14:textId="77777777" w:rsidR="00BD59A8" w:rsidRDefault="00000000">
    <w:pPr>
      <w:pStyle w:val="a6"/>
      <w:jc w:val="right"/>
    </w:pPr>
    <w:proofErr w:type="spellStart"/>
    <w:r>
      <w:rPr>
        <w:color w:val="646464"/>
        <w:sz w:val="18"/>
      </w:rPr>
      <w:t>RoomLens</w:t>
    </w:r>
    <w:proofErr w:type="spellEnd"/>
    <w:r>
      <w:rPr>
        <w:color w:val="646464"/>
        <w:sz w:val="18"/>
      </w:rPr>
      <w:t xml:space="preserve"> — </w:t>
    </w:r>
    <w:proofErr w:type="spellStart"/>
    <w:r>
      <w:rPr>
        <w:color w:val="646464"/>
        <w:sz w:val="18"/>
      </w:rPr>
      <w:t>публичная</w:t>
    </w:r>
    <w:proofErr w:type="spellEnd"/>
    <w:r>
      <w:rPr>
        <w:color w:val="646464"/>
        <w:sz w:val="18"/>
      </w:rPr>
      <w:t xml:space="preserve"> </w:t>
    </w:r>
    <w:proofErr w:type="spellStart"/>
    <w:r>
      <w:rPr>
        <w:color w:val="646464"/>
        <w:sz w:val="18"/>
      </w:rPr>
      <w:t>оферта</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F4478"/>
    <w:multiLevelType w:val="multilevel"/>
    <w:tmpl w:val="04F20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8A5D82"/>
    <w:multiLevelType w:val="multilevel"/>
    <w:tmpl w:val="068C8B18"/>
    <w:lvl w:ilvl="0">
      <w:start w:val="1"/>
      <w:numFmt w:val="decimal"/>
      <w:pStyle w:val="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CD05651"/>
    <w:multiLevelType w:val="multilevel"/>
    <w:tmpl w:val="6054E588"/>
    <w:lvl w:ilvl="0">
      <w:start w:val="1"/>
      <w:numFmt w:val="bullet"/>
      <w:pStyle w:val="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CFB2D98"/>
    <w:multiLevelType w:val="multilevel"/>
    <w:tmpl w:val="B68E1ED2"/>
    <w:lvl w:ilvl="0">
      <w:start w:val="1"/>
      <w:numFmt w:val="decimal"/>
      <w:pStyle w:val="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0155488"/>
    <w:multiLevelType w:val="multilevel"/>
    <w:tmpl w:val="08EEE3CC"/>
    <w:lvl w:ilvl="0">
      <w:start w:val="1"/>
      <w:numFmt w:val="bullet"/>
      <w:pStyle w:val="a0"/>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4196A74"/>
    <w:multiLevelType w:val="multilevel"/>
    <w:tmpl w:val="40A69D8E"/>
    <w:lvl w:ilvl="0">
      <w:start w:val="1"/>
      <w:numFmt w:val="decimal"/>
      <w:pStyle w:val="30"/>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EF33D8F"/>
    <w:multiLevelType w:val="multilevel"/>
    <w:tmpl w:val="B84A824C"/>
    <w:lvl w:ilvl="0">
      <w:start w:val="1"/>
      <w:numFmt w:val="bullet"/>
      <w:pStyle w:val="20"/>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21296068">
    <w:abstractNumId w:val="4"/>
  </w:num>
  <w:num w:numId="2" w16cid:durableId="662507647">
    <w:abstractNumId w:val="6"/>
  </w:num>
  <w:num w:numId="3" w16cid:durableId="491021822">
    <w:abstractNumId w:val="2"/>
  </w:num>
  <w:num w:numId="4" w16cid:durableId="1464467477">
    <w:abstractNumId w:val="1"/>
  </w:num>
  <w:num w:numId="5" w16cid:durableId="1026442624">
    <w:abstractNumId w:val="3"/>
  </w:num>
  <w:num w:numId="6" w16cid:durableId="882713820">
    <w:abstractNumId w:val="5"/>
  </w:num>
  <w:num w:numId="7" w16cid:durableId="44708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A8"/>
    <w:rsid w:val="001D7E8B"/>
    <w:rsid w:val="004B7370"/>
    <w:rsid w:val="0064608F"/>
    <w:rsid w:val="00AE7EB8"/>
    <w:rsid w:val="00B822C3"/>
    <w:rsid w:val="00BD59A8"/>
    <w:rsid w:val="00BE4EAC"/>
    <w:rsid w:val="00D121F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9C19"/>
  <w15:docId w15:val="{228E8E4F-0B53-4DBB-9F04-BE1163D5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276" w:lineRule="auto"/>
      <w:jc w:val="both"/>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link w:val="a6"/>
    <w:uiPriority w:val="99"/>
    <w:qFormat/>
    <w:rsid w:val="00E618BF"/>
  </w:style>
  <w:style w:type="character" w:customStyle="1" w:styleId="a7">
    <w:name w:val="Нижний колонтитул Знак"/>
    <w:basedOn w:val="a2"/>
    <w:link w:val="a8"/>
    <w:uiPriority w:val="99"/>
    <w:qFormat/>
    <w:rsid w:val="00E618BF"/>
  </w:style>
  <w:style w:type="character" w:customStyle="1" w:styleId="10">
    <w:name w:val="Заголовок 1 Знак"/>
    <w:basedOn w:val="a2"/>
    <w:link w:val="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qFormat/>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qFormat/>
    <w:rsid w:val="00FC693F"/>
    <w:rPr>
      <w:rFonts w:asciiTheme="majorHAnsi" w:eastAsiaTheme="majorEastAsia" w:hAnsiTheme="majorHAnsi" w:cstheme="majorBidi"/>
      <w:b/>
      <w:bCs/>
      <w:color w:val="4F81BD" w:themeColor="accent1"/>
    </w:rPr>
  </w:style>
  <w:style w:type="character" w:customStyle="1" w:styleId="a9">
    <w:name w:val="Заголовок Знак"/>
    <w:basedOn w:val="a2"/>
    <w:link w:val="aa"/>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ab">
    <w:name w:val="Подзаголовок Знак"/>
    <w:basedOn w:val="a2"/>
    <w:link w:val="ac"/>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ad">
    <w:name w:val="Основной текст Знак"/>
    <w:basedOn w:val="a2"/>
    <w:link w:val="ae"/>
    <w:uiPriority w:val="99"/>
    <w:qFormat/>
    <w:rsid w:val="00AA1D8D"/>
  </w:style>
  <w:style w:type="character" w:customStyle="1" w:styleId="23">
    <w:name w:val="Основной текст 2 Знак"/>
    <w:basedOn w:val="a2"/>
    <w:link w:val="24"/>
    <w:uiPriority w:val="99"/>
    <w:qFormat/>
    <w:rsid w:val="00AA1D8D"/>
  </w:style>
  <w:style w:type="character" w:customStyle="1" w:styleId="33">
    <w:name w:val="Основной текст 3 Знак"/>
    <w:basedOn w:val="a2"/>
    <w:link w:val="34"/>
    <w:uiPriority w:val="99"/>
    <w:qFormat/>
    <w:rsid w:val="00AA1D8D"/>
    <w:rPr>
      <w:sz w:val="16"/>
      <w:szCs w:val="16"/>
    </w:rPr>
  </w:style>
  <w:style w:type="character" w:customStyle="1" w:styleId="af">
    <w:name w:val="Текст макроса Знак"/>
    <w:basedOn w:val="a2"/>
    <w:link w:val="af0"/>
    <w:uiPriority w:val="99"/>
    <w:qFormat/>
    <w:rsid w:val="0029639D"/>
    <w:rPr>
      <w:rFonts w:ascii="Courier" w:hAnsi="Courier"/>
      <w:sz w:val="20"/>
      <w:szCs w:val="20"/>
    </w:rPr>
  </w:style>
  <w:style w:type="character" w:customStyle="1" w:styleId="25">
    <w:name w:val="Цитата 2 Знак"/>
    <w:basedOn w:val="a2"/>
    <w:link w:val="26"/>
    <w:uiPriority w:val="29"/>
    <w:qFormat/>
    <w:rsid w:val="00FC693F"/>
    <w:rPr>
      <w:i/>
      <w:iCs/>
      <w:color w:val="000000" w:themeColor="text1"/>
    </w:rPr>
  </w:style>
  <w:style w:type="character" w:customStyle="1" w:styleId="40">
    <w:name w:val="Заголовок 4 Знак"/>
    <w:basedOn w:val="a2"/>
    <w:link w:val="4"/>
    <w:uiPriority w:val="9"/>
    <w:semiHidden/>
    <w:qFormat/>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qFormat/>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qFormat/>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qFormat/>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character" w:customStyle="1" w:styleId="af3">
    <w:name w:val="Выделенная цитата Знак"/>
    <w:basedOn w:val="a2"/>
    <w:link w:val="af4"/>
    <w:uiPriority w:val="30"/>
    <w:qFormat/>
    <w:rsid w:val="00FC693F"/>
    <w:rPr>
      <w:b/>
      <w:bCs/>
      <w:i/>
      <w:iCs/>
      <w:color w:val="4F81BD" w:themeColor="accent1"/>
    </w:rPr>
  </w:style>
  <w:style w:type="character" w:styleId="af5">
    <w:name w:val="Subtle Emphasis"/>
    <w:basedOn w:val="a2"/>
    <w:uiPriority w:val="19"/>
    <w:qFormat/>
    <w:rsid w:val="00FC693F"/>
    <w:rPr>
      <w:i/>
      <w:iCs/>
      <w:color w:val="808080" w:themeColor="text1" w:themeTint="7F"/>
    </w:rPr>
  </w:style>
  <w:style w:type="character" w:styleId="af6">
    <w:name w:val="Intense Emphasis"/>
    <w:basedOn w:val="a2"/>
    <w:uiPriority w:val="21"/>
    <w:qFormat/>
    <w:rsid w:val="00FC693F"/>
    <w:rPr>
      <w:b/>
      <w:bCs/>
      <w:i/>
      <w:iCs/>
      <w:color w:val="4F81BD" w:themeColor="accent1"/>
    </w:rPr>
  </w:style>
  <w:style w:type="character" w:styleId="af7">
    <w:name w:val="Subtle Reference"/>
    <w:basedOn w:val="a2"/>
    <w:uiPriority w:val="31"/>
    <w:qFormat/>
    <w:rsid w:val="00FC693F"/>
    <w:rPr>
      <w:smallCaps/>
      <w:color w:val="C0504D" w:themeColor="accent2"/>
      <w:u w:val="single"/>
    </w:rPr>
  </w:style>
  <w:style w:type="character" w:styleId="af8">
    <w:name w:val="Intense Reference"/>
    <w:basedOn w:val="a2"/>
    <w:uiPriority w:val="32"/>
    <w:qFormat/>
    <w:rsid w:val="00FC693F"/>
    <w:rPr>
      <w:b/>
      <w:bCs/>
      <w:smallCaps/>
      <w:color w:val="C0504D" w:themeColor="accent2"/>
      <w:spacing w:val="5"/>
      <w:u w:val="single"/>
    </w:rPr>
  </w:style>
  <w:style w:type="character" w:styleId="af9">
    <w:name w:val="Book Title"/>
    <w:basedOn w:val="a2"/>
    <w:uiPriority w:val="33"/>
    <w:qFormat/>
    <w:rsid w:val="00FC693F"/>
    <w:rPr>
      <w:b/>
      <w:bCs/>
      <w:smallCaps/>
      <w:spacing w:val="5"/>
    </w:rPr>
  </w:style>
  <w:style w:type="paragraph" w:customStyle="1" w:styleId="Heading">
    <w:name w:val="Heading"/>
    <w:basedOn w:val="a1"/>
    <w:next w:val="ae"/>
    <w:qFormat/>
    <w:pPr>
      <w:keepNext/>
      <w:spacing w:before="240"/>
    </w:pPr>
    <w:rPr>
      <w:rFonts w:ascii="Liberation Sans" w:eastAsia="Noto Sans CJK SC" w:hAnsi="Liberation Sans" w:cs="Noto Sans Devanagari"/>
      <w:sz w:val="28"/>
      <w:szCs w:val="28"/>
    </w:rPr>
  </w:style>
  <w:style w:type="paragraph" w:styleId="ae">
    <w:name w:val="Body Text"/>
    <w:basedOn w:val="a1"/>
    <w:link w:val="ad"/>
    <w:uiPriority w:val="99"/>
    <w:unhideWhenUsed/>
    <w:rsid w:val="00AA1D8D"/>
  </w:style>
  <w:style w:type="paragraph" w:styleId="afa">
    <w:name w:val="List"/>
    <w:basedOn w:val="a1"/>
    <w:uiPriority w:val="99"/>
    <w:unhideWhenUsed/>
    <w:rsid w:val="00AA1D8D"/>
    <w:pPr>
      <w:ind w:left="360" w:hanging="360"/>
      <w:contextualSpacing/>
    </w:pPr>
  </w:style>
  <w:style w:type="paragraph" w:styleId="afb">
    <w:name w:val="caption"/>
    <w:basedOn w:val="a1"/>
    <w:next w:val="a1"/>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a1"/>
    <w:qFormat/>
    <w:pPr>
      <w:suppressLineNumbers/>
    </w:pPr>
    <w:rPr>
      <w:rFonts w:cs="Noto Sans Devanagari"/>
    </w:rPr>
  </w:style>
  <w:style w:type="paragraph" w:customStyle="1" w:styleId="HeaderandFooter">
    <w:name w:val="Header and Footer"/>
    <w:basedOn w:val="a1"/>
    <w:qFormat/>
  </w:style>
  <w:style w:type="paragraph" w:styleId="a6">
    <w:name w:val="header"/>
    <w:basedOn w:val="a1"/>
    <w:link w:val="a5"/>
    <w:uiPriority w:val="99"/>
    <w:unhideWhenUsed/>
    <w:rsid w:val="00E618BF"/>
    <w:pPr>
      <w:tabs>
        <w:tab w:val="center" w:pos="4680"/>
        <w:tab w:val="right" w:pos="9360"/>
      </w:tabs>
      <w:spacing w:after="0" w:line="240" w:lineRule="auto"/>
    </w:pPr>
  </w:style>
  <w:style w:type="paragraph" w:styleId="a8">
    <w:name w:val="footer"/>
    <w:basedOn w:val="a1"/>
    <w:link w:val="a7"/>
    <w:uiPriority w:val="99"/>
    <w:unhideWhenUsed/>
    <w:rsid w:val="00E618BF"/>
    <w:pPr>
      <w:tabs>
        <w:tab w:val="center" w:pos="4680"/>
        <w:tab w:val="right" w:pos="9360"/>
      </w:tabs>
      <w:spacing w:after="0" w:line="240" w:lineRule="auto"/>
    </w:pPr>
  </w:style>
  <w:style w:type="paragraph" w:styleId="afc">
    <w:name w:val="No Spacing"/>
    <w:uiPriority w:val="1"/>
    <w:qFormat/>
    <w:rsid w:val="00FC693F"/>
  </w:style>
  <w:style w:type="paragraph" w:styleId="aa">
    <w:name w:val="Title"/>
    <w:basedOn w:val="a1"/>
    <w:next w:val="a1"/>
    <w:link w:val="a9"/>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ac">
    <w:name w:val="Subtitle"/>
    <w:basedOn w:val="a1"/>
    <w:next w:val="a1"/>
    <w:link w:val="ab"/>
    <w:uiPriority w:val="11"/>
    <w:qFormat/>
    <w:rsid w:val="00FC693F"/>
    <w:rPr>
      <w:rFonts w:asciiTheme="majorHAnsi" w:eastAsiaTheme="majorEastAsia" w:hAnsiTheme="majorHAnsi" w:cstheme="majorBidi"/>
      <w:i/>
      <w:iCs/>
      <w:color w:val="4F81BD" w:themeColor="accent1"/>
      <w:spacing w:val="15"/>
      <w:sz w:val="24"/>
      <w:szCs w:val="24"/>
    </w:rPr>
  </w:style>
  <w:style w:type="paragraph" w:styleId="afd">
    <w:name w:val="List Paragraph"/>
    <w:basedOn w:val="a1"/>
    <w:uiPriority w:val="34"/>
    <w:qFormat/>
    <w:rsid w:val="00FC693F"/>
    <w:pPr>
      <w:ind w:left="720"/>
      <w:contextualSpacing/>
    </w:pPr>
  </w:style>
  <w:style w:type="paragraph" w:styleId="24">
    <w:name w:val="Body Text 2"/>
    <w:basedOn w:val="a1"/>
    <w:link w:val="23"/>
    <w:uiPriority w:val="99"/>
    <w:unhideWhenUsed/>
    <w:qFormat/>
    <w:rsid w:val="00AA1D8D"/>
    <w:pPr>
      <w:spacing w:line="480" w:lineRule="auto"/>
    </w:pPr>
  </w:style>
  <w:style w:type="paragraph" w:styleId="34">
    <w:name w:val="Body Text 3"/>
    <w:basedOn w:val="a1"/>
    <w:link w:val="33"/>
    <w:uiPriority w:val="99"/>
    <w:unhideWhenUsed/>
    <w:qFormat/>
    <w:rsid w:val="00AA1D8D"/>
    <w:rPr>
      <w:sz w:val="16"/>
      <w:szCs w:val="16"/>
    </w:rPr>
  </w:style>
  <w:style w:type="paragraph" w:styleId="27">
    <w:name w:val="List 2"/>
    <w:basedOn w:val="a1"/>
    <w:uiPriority w:val="99"/>
    <w:unhideWhenUsed/>
    <w:qFormat/>
    <w:rsid w:val="00326F90"/>
    <w:pPr>
      <w:ind w:left="720" w:hanging="360"/>
      <w:contextualSpacing/>
    </w:pPr>
  </w:style>
  <w:style w:type="paragraph" w:styleId="35">
    <w:name w:val="List 3"/>
    <w:basedOn w:val="a1"/>
    <w:uiPriority w:val="99"/>
    <w:unhideWhenUsed/>
    <w:qFormat/>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0">
    <w:name w:val="List Number 3"/>
    <w:basedOn w:val="a1"/>
    <w:uiPriority w:val="99"/>
    <w:unhideWhenUsed/>
    <w:rsid w:val="0029639D"/>
    <w:pPr>
      <w:numPr>
        <w:numId w:val="6"/>
      </w:numPr>
      <w:contextualSpacing/>
    </w:pPr>
  </w:style>
  <w:style w:type="paragraph" w:styleId="afe">
    <w:name w:val="List Continue"/>
    <w:basedOn w:val="a1"/>
    <w:uiPriority w:val="99"/>
    <w:unhideWhenUsed/>
    <w:rsid w:val="0029639D"/>
    <w:pPr>
      <w:ind w:left="360"/>
      <w:contextualSpacing/>
    </w:pPr>
  </w:style>
  <w:style w:type="paragraph" w:styleId="28">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0">
    <w:name w:val="macro"/>
    <w:link w:val="af"/>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26">
    <w:name w:val="Quote"/>
    <w:basedOn w:val="a1"/>
    <w:next w:val="a1"/>
    <w:link w:val="25"/>
    <w:uiPriority w:val="29"/>
    <w:qFormat/>
    <w:rsid w:val="00FC693F"/>
    <w:rPr>
      <w:i/>
      <w:iCs/>
      <w:color w:val="000000" w:themeColor="text1"/>
    </w:rPr>
  </w:style>
  <w:style w:type="paragraph" w:styleId="af4">
    <w:name w:val="Intense Quote"/>
    <w:basedOn w:val="a1"/>
    <w:next w:val="a1"/>
    <w:link w:val="af3"/>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aff">
    <w:name w:val="index heading"/>
    <w:basedOn w:val="Heading"/>
  </w:style>
  <w:style w:type="paragraph" w:styleId="aff0">
    <w:name w:val="TOC Heading"/>
    <w:basedOn w:val="1"/>
    <w:next w:val="a1"/>
    <w:uiPriority w:val="39"/>
    <w:semiHidden/>
    <w:unhideWhenUsed/>
    <w:qFormat/>
    <w:rsid w:val="00FC693F"/>
    <w:pPr>
      <w:outlineLvl w:val="9"/>
    </w:pPr>
  </w:style>
  <w:style w:type="paragraph" w:customStyle="1" w:styleId="DocTitle">
    <w:name w:val="DocTitle"/>
    <w:qFormat/>
    <w:pPr>
      <w:spacing w:after="120" w:line="276" w:lineRule="auto"/>
      <w:jc w:val="center"/>
    </w:pPr>
    <w:rPr>
      <w:rFonts w:ascii="Times New Roman" w:eastAsia="Times New Roman" w:hAnsi="Times New Roman"/>
      <w:b/>
      <w:sz w:val="28"/>
    </w:rPr>
  </w:style>
  <w:style w:type="paragraph" w:customStyle="1" w:styleId="DocSubtitle">
    <w:name w:val="DocSubtitle"/>
    <w:qFormat/>
    <w:pPr>
      <w:spacing w:after="120" w:line="276" w:lineRule="auto"/>
      <w:jc w:val="center"/>
    </w:pPr>
    <w:rPr>
      <w:rFonts w:ascii="Times New Roman" w:eastAsia="Times New Roman" w:hAnsi="Times New Roman"/>
      <w:sz w:val="24"/>
    </w:rPr>
  </w:style>
  <w:style w:type="paragraph" w:customStyle="1" w:styleId="SectionHeading">
    <w:name w:val="SectionHeading"/>
    <w:qFormat/>
    <w:pPr>
      <w:spacing w:after="120" w:line="276" w:lineRule="auto"/>
    </w:pPr>
    <w:rPr>
      <w:rFonts w:ascii="Times New Roman" w:eastAsia="Times New Roman" w:hAnsi="Times New Roman"/>
      <w:b/>
      <w:sz w:val="24"/>
    </w:rPr>
  </w:style>
  <w:style w:type="table" w:styleId="aff1">
    <w:name w:val="Table Grid"/>
    <w:basedOn w:val="a3"/>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3698</Words>
  <Characters>21082</Characters>
  <Application>Microsoft Office Word</Application>
  <DocSecurity>0</DocSecurity>
  <Lines>175</Lines>
  <Paragraphs>49</Paragraphs>
  <ScaleCrop>false</ScaleCrop>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Публичная оферта RoomLens</dc:title>
  <dc:subject>Оферта для сайта roomlens.ru</dc:subject>
  <dc:creator>RoomLens</dc:creator>
  <dc:description>Adapted draft based on provided template; requires legal review before publication.</dc:description>
  <cp:lastModifiedBy>lav</cp:lastModifiedBy>
  <cp:revision>3</cp:revision>
  <dcterms:created xsi:type="dcterms:W3CDTF">2026-06-01T01:55:00Z</dcterms:created>
  <dcterms:modified xsi:type="dcterms:W3CDTF">2026-06-01T02:07:00Z</dcterms:modified>
  <dc:language>en-US</dc:language>
</cp:coreProperties>
</file>